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58EAC">
      <w:pPr>
        <w:pStyle w:val="4"/>
        <w:ind w:firstLine="960" w:firstLineChars="300"/>
        <w:rPr>
          <w:color w:val="auto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 xml:space="preserve"> </w:t>
      </w:r>
      <w:r>
        <w:t>2</w:t>
      </w:r>
      <w:r>
        <w:rPr>
          <w:color w:val="auto"/>
        </w:rPr>
        <w:t>026年度全国物流运输服务项目招标公告</w:t>
      </w:r>
    </w:p>
    <w:p w14:paraId="4EDACE38">
      <w:pPr>
        <w:rPr>
          <w:color w:val="auto"/>
        </w:rPr>
      </w:pPr>
      <w:r>
        <w:rPr>
          <w:b/>
          <w:color w:val="auto"/>
        </w:rPr>
        <w:t>一、引言</w:t>
      </w:r>
    </w:p>
    <w:p w14:paraId="0F378233">
      <w:pPr>
        <w:rPr>
          <w:color w:val="auto"/>
        </w:rPr>
      </w:pPr>
      <w:r>
        <w:rPr>
          <w:color w:val="auto"/>
        </w:rPr>
        <w:t>随着市场竞争的加剧和物流需求的多元化，物流成本与服务质量已成为企业竞争力的核心要素。为优化物流资源配置、降低运营成本、提升服务效率，我公司决定面向全国公开遴选优质物流服务商。现诚邀实力强、信誉好、服务优的物流企业参与投标。</w:t>
      </w:r>
      <w:r>
        <w:rPr>
          <w:color w:val="auto"/>
        </w:rPr>
        <w:br w:type="textWrapping"/>
      </w:r>
    </w:p>
    <w:p w14:paraId="50A35894">
      <w:pPr>
        <w:pStyle w:val="10"/>
        <w:numPr>
          <w:ilvl w:val="0"/>
          <w:numId w:val="1"/>
        </w:numPr>
        <w:ind w:left="0" w:firstLine="284" w:firstLineChars="0"/>
        <w:rPr>
          <w:color w:val="auto"/>
        </w:rPr>
      </w:pPr>
      <w:r>
        <w:rPr>
          <w:b/>
          <w:color w:val="auto"/>
        </w:rPr>
        <w:t>招标人：</w:t>
      </w:r>
      <w:r>
        <w:rPr>
          <w:color w:val="auto"/>
        </w:rPr>
        <w:t>广东悍高销售有限公司</w:t>
      </w:r>
    </w:p>
    <w:p w14:paraId="5F0CF611">
      <w:pPr>
        <w:pStyle w:val="10"/>
        <w:numPr>
          <w:ilvl w:val="0"/>
          <w:numId w:val="1"/>
        </w:numPr>
        <w:ind w:left="0" w:firstLine="284" w:firstLineChars="0"/>
        <w:rPr>
          <w:color w:val="auto"/>
        </w:rPr>
      </w:pPr>
      <w:r>
        <w:rPr>
          <w:b/>
          <w:color w:val="auto"/>
        </w:rPr>
        <w:t>招标人注册地址：</w:t>
      </w:r>
      <w:r>
        <w:rPr>
          <w:rFonts w:hint="eastAsia"/>
          <w:color w:val="auto"/>
        </w:rPr>
        <w:t>广东省佛山市顺德区杏坛镇光华村德彦大道2号之二</w:t>
      </w:r>
    </w:p>
    <w:p w14:paraId="20BCA807">
      <w:pPr>
        <w:pStyle w:val="10"/>
        <w:ind w:left="360" w:firstLine="0" w:firstLineChars="0"/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二、项目概况</w:t>
      </w:r>
    </w:p>
    <w:p w14:paraId="1534C98C">
      <w:pPr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项目名称</w:t>
      </w:r>
      <w:r>
        <w:rPr>
          <w:color w:val="auto"/>
        </w:rPr>
        <w:t>：2026年度全国物流运输服务项目</w:t>
      </w:r>
    </w:p>
    <w:p w14:paraId="3CB43028">
      <w:pPr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标的总金额</w:t>
      </w:r>
      <w:r>
        <w:rPr>
          <w:color w:val="auto"/>
        </w:rPr>
        <w:t>：预计2026年全年总运费约</w:t>
      </w:r>
      <w:r>
        <w:rPr>
          <w:b/>
          <w:color w:val="auto"/>
        </w:rPr>
        <w:t>7000万元</w:t>
      </w:r>
      <w:r>
        <w:rPr>
          <w:color w:val="auto"/>
        </w:rPr>
        <w:t>（人民币）。</w:t>
      </w:r>
    </w:p>
    <w:p w14:paraId="29E86490">
      <w:pPr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中标承运商数量</w:t>
      </w:r>
      <w:r>
        <w:rPr>
          <w:color w:val="auto"/>
        </w:rPr>
        <w:t>：</w:t>
      </w:r>
      <w:r>
        <w:rPr>
          <w:b/>
          <w:color w:val="auto"/>
        </w:rPr>
        <w:t>3-4家</w:t>
      </w:r>
      <w:r>
        <w:rPr>
          <w:color w:val="auto"/>
        </w:rPr>
        <w:t>。</w:t>
      </w:r>
    </w:p>
    <w:p w14:paraId="181ACA83">
      <w:pPr>
        <w:numPr>
          <w:ilvl w:val="0"/>
          <w:numId w:val="2"/>
        </w:numPr>
        <w:rPr>
          <w:color w:val="auto"/>
        </w:rPr>
      </w:pPr>
      <w:r>
        <w:rPr>
          <w:b/>
          <w:color w:val="auto"/>
        </w:rPr>
        <w:t>业务范围</w:t>
      </w:r>
      <w:r>
        <w:rPr>
          <w:color w:val="auto"/>
        </w:rPr>
        <w:t>：覆盖全国的货物运输及相关物流服务</w:t>
      </w:r>
      <w:r>
        <w:rPr>
          <w:rFonts w:hint="eastAsia"/>
          <w:color w:val="auto"/>
        </w:rPr>
        <w:t>（公路运输）</w:t>
      </w:r>
      <w:r>
        <w:rPr>
          <w:color w:val="auto"/>
        </w:rPr>
        <w:t>。</w:t>
      </w:r>
    </w:p>
    <w:p w14:paraId="1FB5934A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三、投标资格要求</w:t>
      </w:r>
    </w:p>
    <w:p w14:paraId="4967BF4D">
      <w:pPr>
        <w:rPr>
          <w:color w:val="auto"/>
        </w:rPr>
      </w:pPr>
      <w:r>
        <w:rPr>
          <w:color w:val="auto"/>
        </w:rPr>
        <w:t>参与本次投标的物流服务商须同时满足以下条件：</w:t>
      </w:r>
    </w:p>
    <w:p w14:paraId="0720AD8C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（一）基础条件</w:t>
      </w:r>
    </w:p>
    <w:p w14:paraId="739DB03C">
      <w:pPr>
        <w:numPr>
          <w:ilvl w:val="0"/>
          <w:numId w:val="3"/>
        </w:numPr>
        <w:rPr>
          <w:color w:val="auto"/>
        </w:rPr>
      </w:pPr>
      <w:r>
        <w:rPr>
          <w:b/>
          <w:color w:val="auto"/>
        </w:rPr>
        <w:t>注册资本</w:t>
      </w:r>
      <w:r>
        <w:rPr>
          <w:color w:val="auto"/>
        </w:rPr>
        <w:t>：投标人注册资本不得少于人民币</w:t>
      </w:r>
      <w:r>
        <w:rPr>
          <w:b/>
          <w:color w:val="auto"/>
        </w:rPr>
        <w:t>300万元</w:t>
      </w:r>
      <w:r>
        <w:rPr>
          <w:color w:val="auto"/>
        </w:rPr>
        <w:t>。</w:t>
      </w:r>
    </w:p>
    <w:p w14:paraId="0647828A">
      <w:pPr>
        <w:numPr>
          <w:ilvl w:val="0"/>
          <w:numId w:val="3"/>
        </w:numPr>
        <w:rPr>
          <w:color w:val="auto"/>
        </w:rPr>
      </w:pPr>
      <w:r>
        <w:rPr>
          <w:b/>
          <w:color w:val="auto"/>
        </w:rPr>
        <w:t>硬件实力</w:t>
      </w:r>
      <w:r>
        <w:rPr>
          <w:color w:val="auto"/>
        </w:rPr>
        <w:t>：</w:t>
      </w:r>
    </w:p>
    <w:p w14:paraId="47767CEC">
      <w:pPr>
        <w:numPr>
          <w:ilvl w:val="1"/>
          <w:numId w:val="3"/>
        </w:numPr>
        <w:rPr>
          <w:color w:val="auto"/>
        </w:rPr>
      </w:pPr>
      <w:r>
        <w:rPr>
          <w:color w:val="auto"/>
        </w:rPr>
        <w:t>自有运输车辆不少于</w:t>
      </w:r>
      <w:r>
        <w:rPr>
          <w:b/>
          <w:color w:val="auto"/>
        </w:rPr>
        <w:t>10辆</w:t>
      </w:r>
      <w:r>
        <w:rPr>
          <w:color w:val="auto"/>
        </w:rPr>
        <w:t>；</w:t>
      </w:r>
    </w:p>
    <w:p w14:paraId="34B80638">
      <w:pPr>
        <w:numPr>
          <w:ilvl w:val="1"/>
          <w:numId w:val="3"/>
        </w:numPr>
        <w:rPr>
          <w:color w:val="auto"/>
        </w:rPr>
      </w:pPr>
      <w:r>
        <w:rPr>
          <w:color w:val="auto"/>
        </w:rPr>
        <w:t>自有运作场地（仓储或分拨中心）面积不少于</w:t>
      </w:r>
      <w:r>
        <w:rPr>
          <w:b/>
          <w:color w:val="auto"/>
        </w:rPr>
        <w:t>5000平方米</w:t>
      </w:r>
      <w:r>
        <w:rPr>
          <w:color w:val="auto"/>
        </w:rPr>
        <w:t>。</w:t>
      </w:r>
    </w:p>
    <w:p w14:paraId="3BFBACC9">
      <w:pPr>
        <w:numPr>
          <w:ilvl w:val="0"/>
          <w:numId w:val="3"/>
        </w:numPr>
        <w:rPr>
          <w:color w:val="auto"/>
        </w:rPr>
      </w:pPr>
      <w:r>
        <w:rPr>
          <w:b/>
          <w:color w:val="auto"/>
        </w:rPr>
        <w:t>资质证照</w:t>
      </w:r>
      <w:r>
        <w:rPr>
          <w:color w:val="auto"/>
        </w:rPr>
        <w:t>：持有有效的《营业执照》、《税务登记证》、《道路运输经营许可证》（三证合一企业只需提供含统一社会信用代码的营业执照）。</w:t>
      </w:r>
    </w:p>
    <w:p w14:paraId="1CA24183">
      <w:pPr>
        <w:numPr>
          <w:ilvl w:val="0"/>
          <w:numId w:val="3"/>
        </w:numPr>
        <w:rPr>
          <w:color w:val="auto"/>
        </w:rPr>
      </w:pPr>
      <w:r>
        <w:rPr>
          <w:b/>
          <w:color w:val="auto"/>
        </w:rPr>
        <w:t>发票要求</w:t>
      </w:r>
      <w:r>
        <w:rPr>
          <w:color w:val="auto"/>
        </w:rPr>
        <w:t>：能够单独开具税率为9%的运输业增值税专用发票。</w:t>
      </w:r>
    </w:p>
    <w:p w14:paraId="666CD005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（二）经验能力</w:t>
      </w:r>
    </w:p>
    <w:p w14:paraId="34ED2C12">
      <w:pPr>
        <w:numPr>
          <w:ilvl w:val="0"/>
          <w:numId w:val="4"/>
        </w:numPr>
        <w:rPr>
          <w:color w:val="auto"/>
        </w:rPr>
      </w:pPr>
      <w:r>
        <w:rPr>
          <w:b/>
          <w:color w:val="auto"/>
        </w:rPr>
        <w:t>行业经验</w:t>
      </w:r>
      <w:r>
        <w:rPr>
          <w:color w:val="auto"/>
        </w:rPr>
        <w:t>：具备5年以上物流行业经验，服务客户覆盖</w:t>
      </w:r>
      <w:r>
        <w:rPr>
          <w:b/>
          <w:color w:val="auto"/>
        </w:rPr>
        <w:t>快消、制造、电商</w:t>
      </w:r>
      <w:r>
        <w:rPr>
          <w:color w:val="auto"/>
        </w:rPr>
        <w:t>等领域。</w:t>
      </w:r>
    </w:p>
    <w:p w14:paraId="06C584B3">
      <w:pPr>
        <w:numPr>
          <w:ilvl w:val="0"/>
          <w:numId w:val="4"/>
        </w:numPr>
        <w:rPr>
          <w:color w:val="auto"/>
        </w:rPr>
      </w:pPr>
      <w:r>
        <w:rPr>
          <w:b/>
          <w:color w:val="auto"/>
        </w:rPr>
        <w:t>服务能力</w:t>
      </w:r>
      <w:r>
        <w:rPr>
          <w:color w:val="auto"/>
        </w:rPr>
        <w:t>：</w:t>
      </w:r>
    </w:p>
    <w:p w14:paraId="271908A6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有服务大型制造企业或上市公司经验者优先；</w:t>
      </w:r>
    </w:p>
    <w:p w14:paraId="2691E9E9">
      <w:pPr>
        <w:numPr>
          <w:ilvl w:val="1"/>
          <w:numId w:val="4"/>
        </w:numPr>
        <w:rPr>
          <w:color w:val="auto"/>
        </w:rPr>
      </w:pPr>
      <w:r>
        <w:rPr>
          <w:color w:val="auto"/>
        </w:rPr>
        <w:t>具备覆盖全国的</w:t>
      </w:r>
      <w:r>
        <w:rPr>
          <w:b/>
          <w:color w:val="auto"/>
        </w:rPr>
        <w:t>正向物流</w:t>
      </w:r>
      <w:r>
        <w:rPr>
          <w:color w:val="auto"/>
        </w:rPr>
        <w:t>与</w:t>
      </w:r>
      <w:r>
        <w:rPr>
          <w:b/>
          <w:color w:val="auto"/>
        </w:rPr>
        <w:t>逆向物流</w:t>
      </w:r>
      <w:r>
        <w:rPr>
          <w:color w:val="auto"/>
        </w:rPr>
        <w:t>服务能力。</w:t>
      </w:r>
    </w:p>
    <w:p w14:paraId="2FA54FA4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（三）信誉要求</w:t>
      </w:r>
    </w:p>
    <w:p w14:paraId="4BE27ACF">
      <w:pPr>
        <w:numPr>
          <w:ilvl w:val="0"/>
          <w:numId w:val="5"/>
        </w:numPr>
        <w:rPr>
          <w:color w:val="auto"/>
        </w:rPr>
      </w:pPr>
      <w:r>
        <w:rPr>
          <w:b/>
          <w:color w:val="auto"/>
        </w:rPr>
        <w:t>安全合规</w:t>
      </w:r>
      <w:r>
        <w:rPr>
          <w:color w:val="auto"/>
        </w:rPr>
        <w:t>：近3年无重大安全责任事故或法律纠纷。</w:t>
      </w:r>
    </w:p>
    <w:p w14:paraId="486E73A4">
      <w:pPr>
        <w:numPr>
          <w:ilvl w:val="0"/>
          <w:numId w:val="5"/>
        </w:numPr>
        <w:rPr>
          <w:color w:val="auto"/>
        </w:rPr>
      </w:pPr>
      <w:r>
        <w:rPr>
          <w:b/>
          <w:color w:val="auto"/>
        </w:rPr>
        <w:t>财务状况</w:t>
      </w:r>
      <w:r>
        <w:rPr>
          <w:color w:val="auto"/>
        </w:rPr>
        <w:t>：财务状况良好，需提供银行资信证明或会计师事务所出具的审计报告。</w:t>
      </w:r>
    </w:p>
    <w:p w14:paraId="397E1C4F">
      <w:pPr>
        <w:numPr>
          <w:ilvl w:val="0"/>
          <w:numId w:val="5"/>
        </w:numPr>
        <w:rPr>
          <w:color w:val="auto"/>
        </w:rPr>
      </w:pPr>
      <w:r>
        <w:rPr>
          <w:b/>
          <w:color w:val="auto"/>
        </w:rPr>
        <w:t>关联关系</w:t>
      </w:r>
      <w:r>
        <w:rPr>
          <w:color w:val="auto"/>
        </w:rPr>
        <w:t>：禁止存在关联关系的多家公司同时参与投标，一经发现取消所有关联方投标资格。</w:t>
      </w:r>
    </w:p>
    <w:p w14:paraId="5C5F194A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（四）技术能力</w:t>
      </w:r>
    </w:p>
    <w:p w14:paraId="35DB4E01">
      <w:pPr>
        <w:numPr>
          <w:ilvl w:val="0"/>
          <w:numId w:val="6"/>
        </w:numPr>
        <w:rPr>
          <w:color w:val="auto"/>
        </w:rPr>
      </w:pPr>
      <w:r>
        <w:rPr>
          <w:b/>
          <w:color w:val="auto"/>
        </w:rPr>
        <w:t>信息系统</w:t>
      </w:r>
      <w:r>
        <w:rPr>
          <w:color w:val="auto"/>
        </w:rPr>
        <w:t>：具备成熟的物流管理系统（TMS/WMS），支持与我司系统进行API对接，并具备电子围栏签收功能。</w:t>
      </w:r>
    </w:p>
    <w:p w14:paraId="7FFF1646">
      <w:pPr>
        <w:numPr>
          <w:ilvl w:val="0"/>
          <w:numId w:val="6"/>
        </w:numPr>
        <w:rPr>
          <w:color w:val="auto"/>
        </w:rPr>
      </w:pPr>
      <w:r>
        <w:rPr>
          <w:b/>
          <w:color w:val="auto"/>
        </w:rPr>
        <w:t>在途监控</w:t>
      </w:r>
      <w:r>
        <w:rPr>
          <w:color w:val="auto"/>
        </w:rPr>
        <w:t>：可提供实时运输追踪服务，具备流畅的信息沟通渠道。</w:t>
      </w:r>
    </w:p>
    <w:p w14:paraId="31490D0B">
      <w:pPr>
        <w:numPr>
          <w:ilvl w:val="0"/>
          <w:numId w:val="6"/>
        </w:numPr>
        <w:rPr>
          <w:color w:val="auto"/>
        </w:rPr>
      </w:pPr>
      <w:r>
        <w:rPr>
          <w:b/>
          <w:color w:val="auto"/>
        </w:rPr>
        <w:t>服务保障</w:t>
      </w:r>
      <w:r>
        <w:rPr>
          <w:color w:val="auto"/>
        </w:rPr>
        <w:t>：能够提供7天×24小时服务，具备较强的抗运输风险能力和运输质量保障能力。</w:t>
      </w:r>
    </w:p>
    <w:p w14:paraId="49E71857">
      <w:pPr>
        <w:rPr>
          <w:color w:val="auto"/>
        </w:rPr>
      </w:pPr>
      <w:r>
        <w:rPr>
          <w:b/>
          <w:color w:val="auto"/>
        </w:rPr>
        <w:t>四、报名及招标文件获取</w:t>
      </w:r>
    </w:p>
    <w:p w14:paraId="12A5FEFD">
      <w:pPr>
        <w:numPr>
          <w:ilvl w:val="0"/>
          <w:numId w:val="7"/>
        </w:numPr>
        <w:rPr>
          <w:color w:val="auto"/>
        </w:rPr>
      </w:pPr>
      <w:r>
        <w:rPr>
          <w:b/>
          <w:color w:val="auto"/>
        </w:rPr>
        <w:t>报名时间</w:t>
      </w:r>
      <w:r>
        <w:rPr>
          <w:color w:val="auto"/>
        </w:rPr>
        <w:t>：202</w:t>
      </w:r>
      <w:r>
        <w:rPr>
          <w:rFonts w:hint="eastAsia"/>
          <w:color w:val="auto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</w:rPr>
        <w:t>3</w:t>
      </w:r>
      <w:r>
        <w:rPr>
          <w:color w:val="auto"/>
        </w:rPr>
        <w:t>月</w:t>
      </w:r>
      <w:r>
        <w:rPr>
          <w:rFonts w:hint="eastAsia"/>
          <w:color w:val="auto"/>
        </w:rPr>
        <w:t>10</w:t>
      </w:r>
      <w:r>
        <w:rPr>
          <w:color w:val="auto"/>
        </w:rPr>
        <w:t>日至202</w:t>
      </w:r>
      <w:r>
        <w:rPr>
          <w:rFonts w:hint="eastAsia"/>
          <w:color w:val="auto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</w:rPr>
        <w:t>3</w:t>
      </w:r>
      <w:r>
        <w:rPr>
          <w:color w:val="auto"/>
        </w:rPr>
        <w:t>月</w:t>
      </w:r>
      <w:r>
        <w:rPr>
          <w:rFonts w:hint="eastAsia"/>
          <w:color w:val="auto"/>
        </w:rPr>
        <w:t>13</w:t>
      </w:r>
      <w:r>
        <w:rPr>
          <w:color w:val="auto"/>
        </w:rPr>
        <w:t>日。</w:t>
      </w:r>
    </w:p>
    <w:p w14:paraId="59BB43D3">
      <w:pPr>
        <w:numPr>
          <w:ilvl w:val="0"/>
          <w:numId w:val="7"/>
        </w:numPr>
        <w:rPr>
          <w:color w:val="auto"/>
        </w:rPr>
      </w:pPr>
      <w:r>
        <w:rPr>
          <w:b/>
          <w:color w:val="auto"/>
        </w:rPr>
        <w:t>报名方式</w:t>
      </w:r>
      <w:r>
        <w:rPr>
          <w:color w:val="auto"/>
        </w:rPr>
        <w:t>：请各意向单位将公司资质材料等（包括但不限于营业执照、道路运输许可证、车辆证明、场地证明、近三年审计报告等）发送至指定邮箱或联系招标负责人。</w:t>
      </w:r>
    </w:p>
    <w:p w14:paraId="2E909CD1">
      <w:pPr>
        <w:numPr>
          <w:ilvl w:val="0"/>
          <w:numId w:val="7"/>
        </w:numPr>
        <w:rPr>
          <w:color w:val="auto"/>
        </w:rPr>
      </w:pPr>
      <w:r>
        <w:rPr>
          <w:b/>
          <w:color w:val="auto"/>
        </w:rPr>
        <w:t>招标负责人</w:t>
      </w:r>
      <w:r>
        <w:rPr>
          <w:color w:val="auto"/>
        </w:rPr>
        <w:t>：</w:t>
      </w:r>
      <w:r>
        <w:rPr>
          <w:rFonts w:hint="eastAsia"/>
          <w:color w:val="auto"/>
        </w:rPr>
        <w:t>罗</w:t>
      </w:r>
      <w:r>
        <w:rPr>
          <w:rFonts w:hint="eastAsia"/>
          <w:color w:val="auto"/>
          <w:lang w:val="en-US" w:eastAsia="zh-CN"/>
        </w:rPr>
        <w:t>先生</w:t>
      </w:r>
    </w:p>
    <w:p w14:paraId="03667565">
      <w:pPr>
        <w:numPr>
          <w:ilvl w:val="0"/>
          <w:numId w:val="7"/>
        </w:numPr>
        <w:rPr>
          <w:color w:val="auto"/>
        </w:rPr>
      </w:pPr>
      <w:r>
        <w:rPr>
          <w:b/>
          <w:color w:val="auto"/>
        </w:rPr>
        <w:t>联系电话</w:t>
      </w:r>
      <w:r>
        <w:rPr>
          <w:color w:val="auto"/>
        </w:rPr>
        <w:t>：</w:t>
      </w:r>
      <w:r>
        <w:rPr>
          <w:rFonts w:hint="eastAsia"/>
          <w:color w:val="auto"/>
        </w:rPr>
        <w:t>13428394505</w:t>
      </w:r>
      <w:bookmarkStart w:id="0" w:name="_GoBack"/>
      <w:bookmarkEnd w:id="0"/>
    </w:p>
    <w:p w14:paraId="42D1ECCF">
      <w:pPr>
        <w:numPr>
          <w:ilvl w:val="0"/>
          <w:numId w:val="7"/>
        </w:numPr>
        <w:rPr>
          <w:color w:val="auto"/>
        </w:rPr>
      </w:pPr>
      <w:r>
        <w:rPr>
          <w:b/>
          <w:color w:val="auto"/>
        </w:rPr>
        <w:t>邮箱</w:t>
      </w:r>
      <w:r>
        <w:rPr>
          <w:color w:val="auto"/>
        </w:rPr>
        <w:t>：songyang.luo@higold.com.cn</w:t>
      </w:r>
    </w:p>
    <w:p w14:paraId="66FBB903">
      <w:pPr>
        <w:rPr>
          <w:color w:val="auto"/>
        </w:rPr>
      </w:pPr>
      <w:r>
        <w:rPr>
          <w:b/>
          <w:color w:val="auto"/>
        </w:rPr>
        <w:t>五、其他说明</w:t>
      </w:r>
    </w:p>
    <w:p w14:paraId="7A1F9B8C">
      <w:pPr>
        <w:rPr>
          <w:color w:val="auto"/>
        </w:rPr>
      </w:pPr>
      <w:r>
        <w:rPr>
          <w:color w:val="auto"/>
        </w:rPr>
        <w:t>我公司将对所有</w:t>
      </w:r>
      <w:r>
        <w:rPr>
          <w:rFonts w:hint="eastAsia"/>
          <w:color w:val="auto"/>
        </w:rPr>
        <w:t>意向</w:t>
      </w:r>
      <w:r>
        <w:rPr>
          <w:color w:val="auto"/>
        </w:rPr>
        <w:t>单位进行资格预审，通过预审的单位将收到正式招标文件；未通过预审的单位不再另行通知，资料恕不退还。</w:t>
      </w:r>
    </w:p>
    <w:p w14:paraId="72EA92AC">
      <w:pPr>
        <w:rPr>
          <w:color w:val="auto"/>
        </w:rPr>
      </w:pPr>
      <w:r>
        <w:rPr>
          <w:b/>
          <w:color w:val="auto"/>
        </w:rPr>
        <w:br w:type="textWrapping"/>
      </w:r>
      <w:r>
        <w:rPr>
          <w:b/>
          <w:color w:val="auto"/>
        </w:rPr>
        <w:t>招标单位：</w:t>
      </w:r>
      <w:r>
        <w:rPr>
          <w:rFonts w:hint="eastAsia"/>
          <w:b/>
          <w:color w:val="auto"/>
        </w:rPr>
        <w:t>广东悍高销售有限公司</w:t>
      </w:r>
    </w:p>
    <w:p w14:paraId="760F978F">
      <w:pPr>
        <w:rPr>
          <w:color w:val="auto"/>
        </w:rPr>
      </w:pPr>
      <w:r>
        <w:rPr>
          <w:b/>
          <w:color w:val="auto"/>
        </w:rPr>
        <w:t>发布日期：</w:t>
      </w:r>
      <w:r>
        <w:rPr>
          <w:color w:val="auto"/>
        </w:rPr>
        <w:t>202</w:t>
      </w:r>
      <w:r>
        <w:rPr>
          <w:rFonts w:hint="eastAsia"/>
          <w:color w:val="auto"/>
        </w:rPr>
        <w:t>6</w:t>
      </w:r>
      <w:r>
        <w:rPr>
          <w:color w:val="auto"/>
        </w:rPr>
        <w:t>年</w:t>
      </w:r>
      <w:r>
        <w:rPr>
          <w:rFonts w:hint="eastAsia"/>
          <w:color w:val="auto"/>
        </w:rPr>
        <w:t>3</w:t>
      </w:r>
      <w:r>
        <w:rPr>
          <w:color w:val="auto"/>
        </w:rPr>
        <w:t>月</w:t>
      </w:r>
      <w:r>
        <w:rPr>
          <w:rFonts w:hint="eastAsia"/>
          <w:color w:val="auto"/>
        </w:rPr>
        <w:t>10</w:t>
      </w:r>
      <w:r>
        <w:rPr>
          <w:color w:val="auto"/>
        </w:rPr>
        <w:t>日</w:t>
      </w:r>
    </w:p>
    <w:p w14:paraId="173B597B">
      <w:pPr>
        <w:rPr>
          <w:rFonts w:hint="eastAsia" w:ascii="华文行楷" w:hAnsi="华文行楷" w:eastAsia="华文行楷" w:cs="华文行楷"/>
          <w:b/>
          <w:bCs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D1D506">
    <w:pPr>
      <w:pStyle w:val="6"/>
      <w:pBdr>
        <w:bottom w:val="none" w:color="auto" w:sz="0" w:space="1"/>
      </w:pBdr>
      <w:jc w:val="left"/>
      <w:rPr>
        <w:rFonts w:hint="eastAsia"/>
      </w:rPr>
    </w:pPr>
    <w:r>
      <w:pict>
        <v:shape id="PowerPlusWaterMarkObject1464611" o:spid="_x0000_s4097" o:spt="136" type="#_x0000_t136" style="position:absolute;left:0pt;height:97.55pt;width:487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悍高HIGOLD" style="font-family:宋体;font-size:8pt;v-same-letter-heights:f;v-text-align:center;"/>
        </v:shape>
      </w:pict>
    </w:r>
    <w:r>
      <w:tab/>
    </w:r>
    <w:r>
      <w:rPr>
        <w:rFonts w:hint="eastAsia"/>
      </w:rPr>
      <w:drawing>
        <wp:inline distT="0" distB="0" distL="114300" distR="114300">
          <wp:extent cx="2138680" cy="489585"/>
          <wp:effectExtent l="0" t="0" r="7620" b="5715"/>
          <wp:docPr id="1" name="图片 1" descr="7e673b5f-8148-4d47-b1c9-f0b1f6ed63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7e673b5f-8148-4d47-b1c9-f0b1f6ed634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                        </w:t>
    </w:r>
    <w:r>
      <w:rPr>
        <w:rFonts w:hint="eastAsia"/>
      </w:rPr>
      <w:t>广东悍高销售有限公司</w:t>
    </w:r>
  </w:p>
  <w:p w14:paraId="5258DB3F">
    <w:pPr>
      <w:pStyle w:val="6"/>
      <w:pBdr>
        <w:bottom w:val="none" w:color="auto" w:sz="0" w:space="1"/>
      </w:pBdr>
      <w:jc w:val="right"/>
      <w:rPr>
        <w:rFonts w:hint="eastAsia"/>
      </w:rPr>
    </w:pPr>
    <w:r>
      <w:rPr>
        <w:rFonts w:hint="eastAsia"/>
      </w:rPr>
      <w:t>佛山市顺德区杏坛镇顺业东路36号之一</w:t>
    </w:r>
  </w:p>
  <w:p w14:paraId="35CC5536">
    <w:pPr>
      <w:pStyle w:val="6"/>
      <w:pBdr>
        <w:bottom w:val="none" w:color="auto" w:sz="0" w:space="1"/>
      </w:pBdr>
      <w:jc w:val="right"/>
    </w:pPr>
    <w:r>
      <w:rPr>
        <w:rFonts w:hint="eastAsia"/>
      </w:rPr>
      <w:t>电话:0757-27380072</w:t>
    </w:r>
  </w:p>
  <w:p w14:paraId="6F4FFAEC">
    <w:pPr>
      <w:pStyle w:val="6"/>
      <w:pBdr>
        <w:bottom w:val="single" w:color="auto" w:sz="4" w:space="1"/>
      </w:pBdr>
      <w:jc w:val="both"/>
    </w:pPr>
    <w:r>
      <w:rPr>
        <w:rFonts w:hint="eastAsia"/>
        <w:lang w:val="en-US" w:eastAsia="zh-CN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E97718"/>
    <w:multiLevelType w:val="singleLevel"/>
    <w:tmpl w:val="90E97718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04A25DC7"/>
    <w:multiLevelType w:val="multilevel"/>
    <w:tmpl w:val="04A25DC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B468C33"/>
    <w:multiLevelType w:val="singleLevel"/>
    <w:tmpl w:val="1B468C3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13381D7"/>
    <w:multiLevelType w:val="singleLevel"/>
    <w:tmpl w:val="213381D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4">
    <w:nsid w:val="349A2AF7"/>
    <w:multiLevelType w:val="multilevel"/>
    <w:tmpl w:val="349A2AF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488CC03A"/>
    <w:multiLevelType w:val="multilevel"/>
    <w:tmpl w:val="488CC03A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73073B20"/>
    <w:multiLevelType w:val="singleLevel"/>
    <w:tmpl w:val="73073B20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B21A1A"/>
    <w:rsid w:val="08C94F39"/>
    <w:rsid w:val="0D1C5A02"/>
    <w:rsid w:val="1F494C0B"/>
    <w:rsid w:val="23326651"/>
    <w:rsid w:val="2E3D1EEC"/>
    <w:rsid w:val="31B21A1A"/>
    <w:rsid w:val="402B62BA"/>
    <w:rsid w:val="439C6B2E"/>
    <w:rsid w:val="504B49F8"/>
    <w:rsid w:val="57143EE1"/>
    <w:rsid w:val="5CE770CE"/>
    <w:rsid w:val="69AB74E8"/>
    <w:rsid w:val="7F1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00"/>
      <w:outlineLvl w:val="1"/>
    </w:pPr>
    <w:rPr>
      <w:rFonts w:ascii="Noto Sans CJK SC" w:eastAsia="Noto Sans CJK SC" w:hAnsiTheme="majorHAnsi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9">
    <w:name w:val="标题 1 Char"/>
    <w:link w:val="2"/>
    <w:qFormat/>
    <w:uiPriority w:val="0"/>
    <w:rPr>
      <w:b/>
      <w:kern w:val="44"/>
      <w:sz w:val="4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985</Words>
  <Characters>1063</Characters>
  <Lines>0</Lines>
  <Paragraphs>0</Paragraphs>
  <TotalTime>0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2026-03-02T03:27:00Z</dcterms:created>
  <dc:creator>Yi.qiu1</dc:creator>
  <cp:lastModifiedBy>罗松杨</cp:lastModifiedBy>
  <dcterms:modified xsi:type="dcterms:W3CDTF">2026-03-10T10:24:46Z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55991DEFAACC4E5BB11AA711E4B44051_13</vt:lpwstr>
  </property>
  <property fmtid="{D5CDD505-2E9C-101B-9397-08002B2CF9AE}" pid="4" name="KSOTemplateDocerSaveRecord">
    <vt:lpwstr>eyJoZGlkIjoiNTVjNWUxMGM3Y2M4OGI1ZjQ1NTM5NTJjZDliOGUyMWQiLCJ1c2VySWQiOiIyNjM2Mjk5MDMifQ==</vt:lpwstr>
  </property>
</Properties>
</file>