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0"/>
        </w:numPr>
        <w:tabs>
          <w:tab w:val="left" w:pos="993"/>
        </w:tabs>
        <w:jc w:val="center"/>
        <w:outlineLvl w:val="1"/>
      </w:pPr>
      <w:r>
        <w:rPr>
          <w:rFonts w:hint="eastAsia"/>
          <w:lang w:val="en-US" w:eastAsia="zh-CN"/>
        </w:rPr>
        <w:t>8、</w:t>
      </w:r>
      <w:r>
        <w:rPr>
          <w:rFonts w:hint="eastAsia"/>
        </w:rPr>
        <w:t>投标人基本情况表</w:t>
      </w:r>
    </w:p>
    <w:tbl>
      <w:tblPr>
        <w:tblStyle w:val="3"/>
        <w:tblW w:w="931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720"/>
        <w:gridCol w:w="735"/>
        <w:gridCol w:w="567"/>
        <w:gridCol w:w="851"/>
        <w:gridCol w:w="1083"/>
        <w:gridCol w:w="663"/>
        <w:gridCol w:w="1372"/>
        <w:gridCol w:w="18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27" w:right="115"/>
              <w:jc w:val="center"/>
              <w:rPr>
                <w:rFonts w:hAnsi="宋体"/>
                <w:sz w:val="21"/>
                <w:szCs w:val="21"/>
              </w:rPr>
            </w:pPr>
            <w:bookmarkStart w:id="0" w:name="_Hlk140226623"/>
            <w:r>
              <w:rPr>
                <w:rFonts w:hint="eastAsia" w:hAnsi="宋体"/>
                <w:sz w:val="21"/>
                <w:szCs w:val="21"/>
              </w:rPr>
              <w:t>公司名称</w:t>
            </w:r>
          </w:p>
        </w:tc>
        <w:tc>
          <w:tcPr>
            <w:tcW w:w="77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right"/>
              <w:rPr>
                <w:rFonts w:hAnsi="宋体" w:cs="Times New Roman"/>
                <w:sz w:val="21"/>
                <w:szCs w:val="21"/>
              </w:rPr>
            </w:pPr>
            <w:r>
              <w:rPr>
                <w:rFonts w:hint="eastAsia" w:hAnsi="宋体" w:cs="Times New Roman"/>
                <w:sz w:val="21"/>
                <w:szCs w:val="21"/>
              </w:rPr>
              <w:t>（加盖公章）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27" w:right="11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联系地址</w:t>
            </w:r>
          </w:p>
        </w:tc>
        <w:tc>
          <w:tcPr>
            <w:tcW w:w="77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27" w:right="11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联 系 人</w:t>
            </w:r>
          </w:p>
        </w:tc>
        <w:tc>
          <w:tcPr>
            <w:tcW w:w="3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手 机 号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25" w:right="11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微 信 号</w:t>
            </w:r>
          </w:p>
        </w:tc>
        <w:tc>
          <w:tcPr>
            <w:tcW w:w="3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电子邮件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33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单位概况</w:t>
            </w:r>
          </w:p>
        </w:tc>
        <w:tc>
          <w:tcPr>
            <w:tcW w:w="2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56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注册资金</w:t>
            </w:r>
          </w:p>
        </w:tc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4" w:right="126" w:rightChars="60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万元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在职员工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96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56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固定资产</w:t>
            </w:r>
          </w:p>
        </w:tc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4" w:right="126" w:rightChars="60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万元</w:t>
            </w:r>
          </w:p>
        </w:tc>
        <w:tc>
          <w:tcPr>
            <w:tcW w:w="2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 xml:space="preserve">2022 </w:t>
            </w:r>
            <w:r>
              <w:rPr>
                <w:rFonts w:hint="eastAsia" w:hAnsi="宋体"/>
                <w:sz w:val="21"/>
                <w:szCs w:val="21"/>
              </w:rPr>
              <w:t>年营业额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93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48" w:right="136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车源情况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0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自有车源</w:t>
            </w:r>
          </w:p>
        </w:tc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96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辆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90" w:leftChars="43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库房面积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常温库房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96"/>
              <w:jc w:val="right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0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协议车辆</w:t>
            </w:r>
          </w:p>
        </w:tc>
        <w:tc>
          <w:tcPr>
            <w:tcW w:w="1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126" w:rightChars="60"/>
              <w:jc w:val="right"/>
              <w:rPr>
                <w:rFonts w:hAnsi="宋体" w:cs="Times New Roman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辆</w:t>
            </w:r>
          </w:p>
        </w:tc>
        <w:tc>
          <w:tcPr>
            <w:tcW w:w="6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是否高台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right="96"/>
              <w:jc w:val="right"/>
              <w:rPr>
                <w:rFonts w:hAnsi="宋体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32" w:leftChars="58" w:right="115" w:hanging="1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物流网络</w:t>
            </w:r>
          </w:p>
          <w:p>
            <w:pPr>
              <w:pStyle w:val="7"/>
              <w:kinsoku w:val="0"/>
              <w:overflowPunct w:val="0"/>
              <w:spacing w:line="278" w:lineRule="auto"/>
              <w:ind w:left="132" w:leftChars="58" w:right="115" w:hanging="1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辐射范围</w:t>
            </w:r>
          </w:p>
        </w:tc>
        <w:tc>
          <w:tcPr>
            <w:tcW w:w="77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27" w:right="11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公司及分公司网点、物流网点分布</w:t>
            </w:r>
          </w:p>
        </w:tc>
        <w:tc>
          <w:tcPr>
            <w:tcW w:w="77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310" w:lineRule="atLeast"/>
              <w:ind w:left="-10" w:right="115" w:firstLine="1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仓储环境条件简要描述</w:t>
            </w:r>
          </w:p>
        </w:tc>
        <w:tc>
          <w:tcPr>
            <w:tcW w:w="77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187" w:lineRule="auto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重要客户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客户名称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业务性质</w:t>
            </w: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3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服务内容及覆盖网络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合作期限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27" w:right="115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为重要客户进行物流服务水平提升的技术手段</w:t>
            </w:r>
          </w:p>
        </w:tc>
        <w:tc>
          <w:tcPr>
            <w:tcW w:w="28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08" w:right="94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是否安装</w:t>
            </w:r>
            <w:r>
              <w:rPr>
                <w:rFonts w:hAnsi="宋体"/>
                <w:sz w:val="21"/>
                <w:szCs w:val="21"/>
              </w:rPr>
              <w:t xml:space="preserve"> GPS </w:t>
            </w:r>
            <w:r>
              <w:rPr>
                <w:rFonts w:hint="eastAsia" w:hAnsi="宋体"/>
                <w:sz w:val="21"/>
                <w:szCs w:val="21"/>
              </w:rPr>
              <w:t>及相关定位、监测技术手段（请简述）</w:t>
            </w:r>
          </w:p>
        </w:tc>
        <w:tc>
          <w:tcPr>
            <w:tcW w:w="49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8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08" w:right="95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车辆在途追踪管理措施及仓库管理（请简述）</w:t>
            </w:r>
          </w:p>
        </w:tc>
        <w:tc>
          <w:tcPr>
            <w:tcW w:w="49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8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ind w:left="108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是否有信息、财务等管理系统（请简述）</w:t>
            </w:r>
          </w:p>
        </w:tc>
        <w:tc>
          <w:tcPr>
            <w:tcW w:w="49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15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insoku w:val="0"/>
              <w:overflowPunct w:val="0"/>
              <w:ind w:left="474" w:right="470"/>
              <w:jc w:val="center"/>
              <w:rPr>
                <w:rFonts w:hAnsi="宋体"/>
                <w:sz w:val="21"/>
                <w:szCs w:val="21"/>
              </w:rPr>
            </w:pPr>
          </w:p>
        </w:tc>
        <w:tc>
          <w:tcPr>
            <w:tcW w:w="28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spacing w:line="278" w:lineRule="auto"/>
              <w:ind w:left="108" w:right="95"/>
              <w:jc w:val="both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是否有专人负责售后及是否有售后服务机制和客户投诉改进机制（请简述）</w:t>
            </w:r>
          </w:p>
        </w:tc>
        <w:tc>
          <w:tcPr>
            <w:tcW w:w="49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insoku w:val="0"/>
              <w:overflowPunct w:val="0"/>
              <w:rPr>
                <w:rFonts w:hAnsi="宋体" w:cs="Times New Roman"/>
                <w:sz w:val="21"/>
                <w:szCs w:val="21"/>
              </w:rPr>
            </w:pPr>
          </w:p>
        </w:tc>
      </w:tr>
      <w:bookmarkEnd w:id="0"/>
    </w:tbl>
    <w:p>
      <w:pPr>
        <w:pStyle w:val="2"/>
        <w:kinsoku w:val="0"/>
        <w:overflowPunct w:val="0"/>
        <w:spacing w:line="278" w:lineRule="auto"/>
        <w:ind w:right="-48"/>
        <w:rPr>
          <w:spacing w:val="-5"/>
          <w:sz w:val="21"/>
          <w:szCs w:val="21"/>
        </w:rPr>
      </w:pPr>
      <w:r>
        <w:rPr>
          <w:rFonts w:hint="eastAsia"/>
          <w:spacing w:val="-8"/>
          <w:sz w:val="21"/>
          <w:szCs w:val="21"/>
        </w:rPr>
        <w:t>声明：我公司承诺以上填报的数据资料真实有效无虚假内容，如有不实之处我公司愿意承担由</w:t>
      </w:r>
      <w:r>
        <w:rPr>
          <w:rFonts w:hint="eastAsia"/>
          <w:spacing w:val="-5"/>
          <w:sz w:val="21"/>
          <w:szCs w:val="21"/>
        </w:rPr>
        <w:t>此产生的一切后果。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A45DFE"/>
    <w:multiLevelType w:val="multilevel"/>
    <w:tmpl w:val="2CA45DFE"/>
    <w:lvl w:ilvl="0" w:tentative="0">
      <w:start w:val="1"/>
      <w:numFmt w:val="japaneseCounting"/>
      <w:pStyle w:val="5"/>
      <w:lvlText w:val="%1、"/>
      <w:lvlJc w:val="left"/>
      <w:pPr>
        <w:ind w:left="4974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OTYzNzk5Yjc5OWYxZjRjNmQ2Y2Y0Njg4NTg3ZTQifQ=="/>
  </w:docVars>
  <w:rsids>
    <w:rsidRoot w:val="02E93DFD"/>
    <w:rsid w:val="02E9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  <w14:ligatures w14:val="standardContextual"/>
    </w:rPr>
  </w:style>
  <w:style w:type="paragraph" w:customStyle="1" w:styleId="5">
    <w:name w:val="目录标题"/>
    <w:basedOn w:val="6"/>
    <w:qFormat/>
    <w:uiPriority w:val="0"/>
    <w:pPr>
      <w:numPr>
        <w:ilvl w:val="0"/>
        <w:numId w:val="1"/>
      </w:numPr>
      <w:spacing w:line="360" w:lineRule="auto"/>
      <w:ind w:firstLine="0" w:firstLineChars="0"/>
    </w:pPr>
    <w:rPr>
      <w:rFonts w:ascii="宋体" w:hAnsi="宋体" w:eastAsia="宋体"/>
      <w:sz w:val="32"/>
      <w:szCs w:val="2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2023-09-14T02:21:00Z</dcterms:created>
  <dc:creator>Administrator</dc:creator>
  <cp:lastModifiedBy>Administrator</cp:lastModifiedBy>
  <dcterms:modified xsi:type="dcterms:W3CDTF">2023-09-14T02:21:17Z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F718BE963DE541DDB7DDCDBDE47D56C4_11</vt:lpwstr>
  </property>
</Properties>
</file>