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关于今麦郎饮品工厂运输业务公开对外招标的公告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饮品工厂成品运输业务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财务信息部、物流一部、运营部、储运部联合组成招标委员会，对本次招标负责。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bCs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</w:t>
      </w:r>
      <w:r>
        <w:rPr>
          <w:rFonts w:hint="eastAsia" w:ascii="微软雅黑" w:hAnsi="微软雅黑" w:eastAsia="微软雅黑"/>
          <w:sz w:val="22"/>
          <w:szCs w:val="22"/>
        </w:rPr>
        <w:t>投标资质信息良好，提供公司2年以上企业运营举证（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举证公司运输增值税专票样票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投标资质无合作不良记录，</w:t>
      </w:r>
      <w:r>
        <w:rPr>
          <w:rFonts w:hint="eastAsia" w:ascii="微软雅黑" w:hAnsi="微软雅黑" w:eastAsia="微软雅黑"/>
          <w:sz w:val="22"/>
          <w:szCs w:val="22"/>
        </w:rPr>
        <w:t>失信物流企业及个人禁止参与本次招标；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4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中标通知时间 - 2023年11月30日</w:t>
      </w:r>
      <w:r>
        <w:rPr>
          <w:rFonts w:hint="eastAsia" w:ascii="微软雅黑" w:hAnsi="微软雅黑" w:eastAsia="微软雅黑"/>
          <w:bCs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万元，中标后投标保证金自动转为合同履约保证金，开标结束后未中标单位如无违约行为无息退还，如存在围标、虚假信息等投标保证金一次性扣除；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10万元</w:t>
      </w:r>
      <w:r>
        <w:rPr>
          <w:rFonts w:hint="eastAsia" w:ascii="微软雅黑" w:hAnsi="微软雅黑" w:eastAsia="微软雅黑"/>
          <w:sz w:val="22"/>
          <w:szCs w:val="22"/>
        </w:rPr>
        <w:t>，若中标后单方弃标，则投标保证金予以扣除并取消再次参与投标的资格，签订合同后若发生违约行为则将履约保证金予以扣除，履约保证金包括但不限于作为交易中货物损失的弥补及赔偿；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隆尧饮品 - 河北【邯郸（邯郸/武安/肥乡/峰峰/涉县）】调拨哈尔滨（含瓶坯）、长春、沈阳及大连中转库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hint="default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晋州代工厂-今麦郎各工厂间调拨运输业务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4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2023年4月3日9：30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4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0" w:firstLineChars="30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29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议价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14914FE"/>
    <w:multiLevelType w:val="singleLevel"/>
    <w:tmpl w:val="714914F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B77F70"/>
    <w:rsid w:val="11D3768E"/>
    <w:rsid w:val="16831DBB"/>
    <w:rsid w:val="18696FC3"/>
    <w:rsid w:val="1FA413CD"/>
    <w:rsid w:val="1FF944C1"/>
    <w:rsid w:val="284F032B"/>
    <w:rsid w:val="2A5F2BA2"/>
    <w:rsid w:val="2ABD6A27"/>
    <w:rsid w:val="2B407F27"/>
    <w:rsid w:val="2F171C9D"/>
    <w:rsid w:val="383F0A8C"/>
    <w:rsid w:val="3BBD1E1E"/>
    <w:rsid w:val="3C6338BD"/>
    <w:rsid w:val="40B702BC"/>
    <w:rsid w:val="441220F0"/>
    <w:rsid w:val="4D167D0D"/>
    <w:rsid w:val="4EBD41B7"/>
    <w:rsid w:val="52413A0E"/>
    <w:rsid w:val="59250327"/>
    <w:rsid w:val="5DFB2606"/>
    <w:rsid w:val="5E453280"/>
    <w:rsid w:val="60583B1A"/>
    <w:rsid w:val="6478160F"/>
    <w:rsid w:val="6C9D6729"/>
    <w:rsid w:val="70BD1A40"/>
    <w:rsid w:val="72F43335"/>
    <w:rsid w:val="752E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1629</Words>
  <Characters>1689</Characters>
  <Lines>15</Lines>
  <Paragraphs>4</Paragraphs>
  <TotalTime>1</TotalTime>
  <ScaleCrop>false</ScaleCrop>
  <LinksUpToDate>false</LinksUpToDate>
  <CharactersWithSpaces>1917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2023-03-29T09:13:53Z</cp:lastPrinted>
  <dcterms:modified xsi:type="dcterms:W3CDTF">2023-03-29T09:14:15Z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0C145669ED404C68B7E23ECB1BDD88D6</vt:lpwstr>
  </property>
</Properties>
</file>