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80" w:lineRule="exact"/>
        <w:ind w:right="-601" w:rightChars="-286"/>
        <w:jc w:val="center"/>
        <w:rPr>
          <w:rFonts w:ascii="微软雅黑" w:hAnsi="微软雅黑" w:eastAsia="微软雅黑"/>
          <w:b/>
          <w:sz w:val="32"/>
          <w:szCs w:val="36"/>
        </w:rPr>
      </w:pPr>
      <w:r>
        <w:rPr>
          <w:rFonts w:hint="eastAsia" w:ascii="微软雅黑" w:hAnsi="微软雅黑" w:eastAsia="微软雅黑"/>
          <w:b/>
          <w:sz w:val="32"/>
          <w:szCs w:val="36"/>
        </w:rPr>
        <w:t>河北追风豹物流有限公司</w:t>
      </w:r>
    </w:p>
    <w:p>
      <w:pPr>
        <w:spacing w:line="380" w:lineRule="exact"/>
        <w:ind w:right="-601" w:rightChars="-286"/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6"/>
        </w:rPr>
        <w:t>关于今麦郎饮品运输业务公开对外招标的公告</w:t>
      </w:r>
    </w:p>
    <w:p>
      <w:pPr>
        <w:spacing w:line="300" w:lineRule="exact"/>
        <w:ind w:left="61" w:leftChars="29" w:firstLine="400" w:firstLineChars="200"/>
        <w:rPr>
          <w:rFonts w:ascii="微软雅黑" w:hAnsi="微软雅黑" w:eastAsia="微软雅黑"/>
          <w:sz w:val="20"/>
          <w:szCs w:val="20"/>
        </w:rPr>
      </w:pPr>
      <w:r>
        <w:rPr>
          <w:rFonts w:hint="eastAsia" w:ascii="微软雅黑" w:hAnsi="微软雅黑" w:eastAsia="微软雅黑"/>
          <w:sz w:val="20"/>
          <w:szCs w:val="20"/>
        </w:rPr>
        <w:t>为适应河北追风豹物流有限公司物流业务快速增长，快捷、高效地做好物流运作系统，现对承揽今麦郎饮品工厂成品运输业务进行公开招标，具体事项如下：</w:t>
      </w:r>
    </w:p>
    <w:p>
      <w:pPr>
        <w:spacing w:line="300" w:lineRule="exact"/>
        <w:rPr>
          <w:rFonts w:ascii="微软雅黑" w:hAnsi="微软雅黑" w:eastAsia="微软雅黑"/>
          <w:bCs/>
          <w:sz w:val="20"/>
          <w:szCs w:val="20"/>
        </w:rPr>
      </w:pPr>
      <w:r>
        <w:rPr>
          <w:rFonts w:hint="eastAsia" w:ascii="微软雅黑" w:hAnsi="微软雅黑" w:eastAsia="微软雅黑"/>
          <w:b/>
          <w:bCs/>
          <w:sz w:val="20"/>
          <w:szCs w:val="20"/>
        </w:rPr>
        <w:t>一、招标原则：</w:t>
      </w:r>
      <w:r>
        <w:rPr>
          <w:rFonts w:hint="eastAsia" w:ascii="微软雅黑" w:hAnsi="微软雅黑" w:eastAsia="微软雅黑"/>
          <w:sz w:val="20"/>
          <w:szCs w:val="20"/>
        </w:rPr>
        <w:t>严格遵照公开、公平、公正原则。</w:t>
      </w:r>
    </w:p>
    <w:p>
      <w:pPr>
        <w:spacing w:line="300" w:lineRule="exact"/>
        <w:rPr>
          <w:rFonts w:ascii="微软雅黑" w:hAnsi="微软雅黑" w:eastAsia="微软雅黑"/>
          <w:b/>
          <w:bCs/>
          <w:sz w:val="20"/>
          <w:szCs w:val="20"/>
        </w:rPr>
      </w:pPr>
      <w:r>
        <w:rPr>
          <w:rFonts w:hint="eastAsia" w:ascii="微软雅黑" w:hAnsi="微软雅黑" w:eastAsia="微软雅黑"/>
          <w:b/>
          <w:bCs/>
          <w:sz w:val="20"/>
          <w:szCs w:val="20"/>
        </w:rPr>
        <w:t>二、招标方式：</w:t>
      </w:r>
      <w:r>
        <w:rPr>
          <w:rFonts w:hint="eastAsia" w:ascii="微软雅黑" w:hAnsi="微软雅黑" w:eastAsia="微软雅黑"/>
          <w:sz w:val="20"/>
          <w:szCs w:val="20"/>
        </w:rPr>
        <w:t>采取价格竞标机制，线上、线下同时招标。</w:t>
      </w:r>
    </w:p>
    <w:p>
      <w:pPr>
        <w:spacing w:line="300" w:lineRule="exact"/>
        <w:rPr>
          <w:rFonts w:ascii="微软雅黑" w:hAnsi="微软雅黑" w:eastAsia="微软雅黑"/>
          <w:bCs/>
          <w:sz w:val="20"/>
          <w:szCs w:val="20"/>
        </w:rPr>
      </w:pPr>
      <w:r>
        <w:rPr>
          <w:rFonts w:hint="eastAsia" w:ascii="微软雅黑" w:hAnsi="微软雅黑" w:eastAsia="微软雅黑"/>
          <w:b/>
          <w:bCs/>
          <w:sz w:val="20"/>
          <w:szCs w:val="20"/>
        </w:rPr>
        <w:t>三、监标部门</w:t>
      </w:r>
      <w:r>
        <w:rPr>
          <w:rFonts w:hint="eastAsia" w:ascii="微软雅黑" w:hAnsi="微软雅黑" w:eastAsia="微软雅黑"/>
          <w:bCs/>
          <w:sz w:val="20"/>
          <w:szCs w:val="20"/>
        </w:rPr>
        <w:t>：</w:t>
      </w:r>
      <w:r>
        <w:rPr>
          <w:rFonts w:hint="eastAsia" w:ascii="微软雅黑" w:hAnsi="微软雅黑" w:eastAsia="微软雅黑"/>
          <w:sz w:val="20"/>
          <w:szCs w:val="20"/>
        </w:rPr>
        <w:t>行政人资部、物流一部、运营部、储运部联合组成招标委员会，对本次招标负责。</w:t>
      </w:r>
    </w:p>
    <w:p>
      <w:pPr>
        <w:spacing w:line="300" w:lineRule="exact"/>
        <w:rPr>
          <w:rFonts w:ascii="微软雅黑" w:hAnsi="微软雅黑" w:eastAsia="微软雅黑"/>
          <w:b/>
          <w:bCs/>
          <w:sz w:val="20"/>
          <w:szCs w:val="20"/>
        </w:rPr>
      </w:pPr>
      <w:r>
        <w:rPr>
          <w:rFonts w:hint="eastAsia" w:ascii="微软雅黑" w:hAnsi="微软雅黑" w:eastAsia="微软雅黑"/>
          <w:b/>
          <w:bCs/>
          <w:sz w:val="20"/>
          <w:szCs w:val="20"/>
        </w:rPr>
        <w:t>四、招标对象：</w:t>
      </w:r>
      <w:r>
        <w:rPr>
          <w:rFonts w:hint="eastAsia" w:ascii="微软雅黑" w:hAnsi="微软雅黑" w:eastAsia="微软雅黑"/>
          <w:sz w:val="20"/>
          <w:szCs w:val="20"/>
        </w:rPr>
        <w:t>专业的第三方物流企业、运输车队</w:t>
      </w:r>
      <w:r>
        <w:rPr>
          <w:rFonts w:hint="eastAsia" w:ascii="微软雅黑" w:hAnsi="微软雅黑" w:eastAsia="微软雅黑"/>
          <w:bCs/>
          <w:sz w:val="20"/>
          <w:szCs w:val="20"/>
        </w:rPr>
        <w:t>。</w:t>
      </w:r>
    </w:p>
    <w:p>
      <w:pPr>
        <w:spacing w:line="300" w:lineRule="exact"/>
        <w:rPr>
          <w:rFonts w:ascii="微软雅黑" w:hAnsi="微软雅黑" w:eastAsia="微软雅黑"/>
          <w:bCs/>
          <w:sz w:val="20"/>
          <w:szCs w:val="20"/>
        </w:rPr>
      </w:pPr>
      <w:r>
        <w:rPr>
          <w:rFonts w:hint="eastAsia" w:ascii="微软雅黑" w:hAnsi="微软雅黑" w:eastAsia="微软雅黑"/>
          <w:b/>
          <w:bCs/>
          <w:sz w:val="20"/>
          <w:szCs w:val="20"/>
        </w:rPr>
        <w:t>五、投标人资质</w:t>
      </w:r>
      <w:r>
        <w:rPr>
          <w:rFonts w:hint="eastAsia" w:ascii="微软雅黑" w:hAnsi="微软雅黑" w:eastAsia="微软雅黑"/>
          <w:bCs/>
          <w:sz w:val="20"/>
          <w:szCs w:val="20"/>
        </w:rPr>
        <w:t xml:space="preserve">： </w:t>
      </w:r>
    </w:p>
    <w:p>
      <w:pPr>
        <w:spacing w:line="300" w:lineRule="exact"/>
        <w:rPr>
          <w:rFonts w:ascii="微软雅黑" w:hAnsi="微软雅黑" w:eastAsia="微软雅黑"/>
          <w:bCs/>
          <w:sz w:val="20"/>
          <w:szCs w:val="20"/>
        </w:rPr>
      </w:pPr>
      <w:r>
        <w:rPr>
          <w:rFonts w:hint="eastAsia" w:ascii="微软雅黑" w:hAnsi="微软雅黑" w:eastAsia="微软雅黑"/>
          <w:bCs/>
          <w:sz w:val="20"/>
          <w:szCs w:val="20"/>
        </w:rPr>
        <w:t>1、投标人保证中标后线路服务车辆不少于</w:t>
      </w:r>
      <w:r>
        <w:rPr>
          <w:rFonts w:ascii="微软雅黑" w:hAnsi="微软雅黑" w:eastAsia="微软雅黑"/>
          <w:bCs/>
          <w:sz w:val="20"/>
          <w:szCs w:val="20"/>
        </w:rPr>
        <w:t>10</w:t>
      </w:r>
      <w:r>
        <w:rPr>
          <w:rFonts w:hint="eastAsia" w:ascii="微软雅黑" w:hAnsi="微软雅黑" w:eastAsia="微软雅黑"/>
          <w:bCs/>
          <w:sz w:val="20"/>
          <w:szCs w:val="20"/>
        </w:rPr>
        <w:t>辆自有车（包含有协议的车辆）；</w:t>
      </w:r>
    </w:p>
    <w:p>
      <w:pPr>
        <w:spacing w:line="300" w:lineRule="exact"/>
        <w:rPr>
          <w:rFonts w:ascii="微软雅黑" w:hAnsi="微软雅黑" w:eastAsia="微软雅黑"/>
          <w:sz w:val="20"/>
          <w:szCs w:val="20"/>
        </w:rPr>
      </w:pPr>
      <w:r>
        <w:rPr>
          <w:rFonts w:hint="eastAsia" w:ascii="微软雅黑" w:hAnsi="微软雅黑" w:eastAsia="微软雅黑"/>
          <w:sz w:val="20"/>
          <w:szCs w:val="20"/>
        </w:rPr>
        <w:t>2、投标人资质信息良好，失信物流企业（存在弃标及合作异常企业）及个人禁止参与本次招标；</w:t>
      </w:r>
    </w:p>
    <w:p>
      <w:pPr>
        <w:spacing w:line="300" w:lineRule="exact"/>
        <w:rPr>
          <w:rFonts w:ascii="微软雅黑" w:hAnsi="微软雅黑" w:eastAsia="微软雅黑"/>
          <w:sz w:val="20"/>
          <w:szCs w:val="20"/>
        </w:rPr>
      </w:pPr>
      <w:r>
        <w:rPr>
          <w:rFonts w:ascii="微软雅黑" w:hAnsi="微软雅黑" w:eastAsia="微软雅黑"/>
          <w:sz w:val="20"/>
          <w:szCs w:val="20"/>
        </w:rPr>
        <w:t>3</w:t>
      </w:r>
      <w:r>
        <w:rPr>
          <w:rFonts w:hint="eastAsia" w:ascii="微软雅黑" w:hAnsi="微软雅黑" w:eastAsia="微软雅黑"/>
          <w:sz w:val="20"/>
          <w:szCs w:val="20"/>
        </w:rPr>
        <w:t>、投标人</w:t>
      </w:r>
      <w:r>
        <w:rPr>
          <w:rFonts w:ascii="微软雅黑" w:hAnsi="微软雅黑" w:eastAsia="微软雅黑"/>
          <w:sz w:val="20"/>
          <w:szCs w:val="20"/>
        </w:rPr>
        <w:t>具有一般纳税人资质</w:t>
      </w:r>
      <w:r>
        <w:rPr>
          <w:rFonts w:hint="eastAsia" w:ascii="微软雅黑" w:hAnsi="微软雅黑" w:eastAsia="微软雅黑"/>
          <w:sz w:val="20"/>
          <w:szCs w:val="20"/>
        </w:rPr>
        <w:t>且</w:t>
      </w:r>
      <w:r>
        <w:rPr>
          <w:rFonts w:ascii="微软雅黑" w:hAnsi="微软雅黑" w:eastAsia="微软雅黑"/>
          <w:sz w:val="20"/>
          <w:szCs w:val="20"/>
        </w:rPr>
        <w:t>能开具运输类</w:t>
      </w:r>
      <w:r>
        <w:rPr>
          <w:rFonts w:hint="eastAsia" w:ascii="微软雅黑" w:hAnsi="微软雅黑" w:eastAsia="微软雅黑"/>
          <w:sz w:val="20"/>
          <w:szCs w:val="20"/>
        </w:rPr>
        <w:t>增值税</w:t>
      </w:r>
      <w:r>
        <w:rPr>
          <w:rFonts w:ascii="微软雅黑" w:hAnsi="微软雅黑" w:eastAsia="微软雅黑"/>
          <w:sz w:val="20"/>
          <w:szCs w:val="20"/>
        </w:rPr>
        <w:t>专用发票</w:t>
      </w:r>
      <w:r>
        <w:rPr>
          <w:rFonts w:hint="eastAsia" w:ascii="微软雅黑" w:hAnsi="微软雅黑" w:eastAsia="微软雅黑"/>
          <w:sz w:val="20"/>
          <w:szCs w:val="20"/>
        </w:rPr>
        <w:t>；</w:t>
      </w:r>
    </w:p>
    <w:p>
      <w:pPr>
        <w:spacing w:line="300" w:lineRule="exact"/>
        <w:jc w:val="left"/>
        <w:rPr>
          <w:rFonts w:ascii="微软雅黑" w:hAnsi="微软雅黑" w:eastAsia="微软雅黑"/>
          <w:sz w:val="20"/>
          <w:szCs w:val="20"/>
        </w:rPr>
      </w:pPr>
      <w:r>
        <w:rPr>
          <w:rFonts w:ascii="微软雅黑" w:hAnsi="微软雅黑" w:eastAsia="微软雅黑"/>
          <w:sz w:val="20"/>
          <w:szCs w:val="20"/>
        </w:rPr>
        <w:t>4</w:t>
      </w:r>
      <w:r>
        <w:rPr>
          <w:rFonts w:hint="eastAsia" w:ascii="微软雅黑" w:hAnsi="微软雅黑" w:eastAsia="微软雅黑"/>
          <w:sz w:val="20"/>
          <w:szCs w:val="20"/>
        </w:rPr>
        <w:t>、</w:t>
      </w:r>
      <w:r>
        <w:rPr>
          <w:rFonts w:hint="eastAsia" w:ascii="微软雅黑" w:hAnsi="微软雅黑" w:eastAsia="微软雅黑"/>
          <w:bCs/>
          <w:sz w:val="20"/>
          <w:szCs w:val="20"/>
        </w:rPr>
        <w:t>投标人</w:t>
      </w:r>
      <w:r>
        <w:rPr>
          <w:rFonts w:hint="eastAsia" w:ascii="微软雅黑" w:hAnsi="微软雅黑" w:eastAsia="微软雅黑"/>
          <w:sz w:val="20"/>
          <w:szCs w:val="20"/>
        </w:rPr>
        <w:t>可提供线路运作车辆运行轨迹。</w:t>
      </w:r>
    </w:p>
    <w:p>
      <w:pPr>
        <w:spacing w:line="300" w:lineRule="exact"/>
        <w:jc w:val="left"/>
        <w:rPr>
          <w:rFonts w:ascii="微软雅黑" w:hAnsi="微软雅黑" w:eastAsia="微软雅黑"/>
          <w:bCs/>
          <w:sz w:val="20"/>
          <w:szCs w:val="20"/>
        </w:rPr>
      </w:pPr>
      <w:r>
        <w:rPr>
          <w:rFonts w:hint="eastAsia" w:ascii="微软雅黑" w:hAnsi="微软雅黑" w:eastAsia="微软雅黑"/>
          <w:b/>
          <w:bCs/>
          <w:sz w:val="20"/>
          <w:szCs w:val="20"/>
        </w:rPr>
        <w:t>六、运输要求</w:t>
      </w:r>
      <w:r>
        <w:rPr>
          <w:rFonts w:hint="eastAsia" w:ascii="微软雅黑" w:hAnsi="微软雅黑" w:eastAsia="微软雅黑"/>
          <w:bCs/>
          <w:sz w:val="20"/>
          <w:szCs w:val="20"/>
        </w:rPr>
        <w:t>：</w:t>
      </w:r>
    </w:p>
    <w:p>
      <w:pPr>
        <w:spacing w:line="300" w:lineRule="exact"/>
        <w:jc w:val="left"/>
        <w:rPr>
          <w:rFonts w:ascii="微软雅黑" w:hAnsi="微软雅黑" w:eastAsia="微软雅黑"/>
          <w:bCs/>
          <w:sz w:val="20"/>
          <w:szCs w:val="20"/>
        </w:rPr>
      </w:pPr>
      <w:r>
        <w:rPr>
          <w:rFonts w:hint="eastAsia" w:ascii="微软雅黑" w:hAnsi="微软雅黑" w:eastAsia="微软雅黑"/>
          <w:bCs/>
          <w:sz w:val="20"/>
          <w:szCs w:val="20"/>
        </w:rPr>
        <w:t>1、车辆符合</w:t>
      </w:r>
      <w:r>
        <w:rPr>
          <w:rFonts w:ascii="微软雅黑" w:hAnsi="微软雅黑" w:eastAsia="微软雅黑"/>
          <w:bCs/>
          <w:sz w:val="20"/>
          <w:szCs w:val="20"/>
        </w:rPr>
        <w:t>国家食品运输</w:t>
      </w:r>
      <w:r>
        <w:rPr>
          <w:rFonts w:hint="eastAsia" w:ascii="微软雅黑" w:hAnsi="微软雅黑" w:eastAsia="微软雅黑"/>
          <w:bCs/>
          <w:sz w:val="20"/>
          <w:szCs w:val="20"/>
        </w:rPr>
        <w:t>及地方运管、环保要求</w:t>
      </w:r>
      <w:r>
        <w:rPr>
          <w:rFonts w:ascii="微软雅黑" w:hAnsi="微软雅黑" w:eastAsia="微软雅黑"/>
          <w:bCs/>
          <w:sz w:val="20"/>
          <w:szCs w:val="20"/>
        </w:rPr>
        <w:t>规定</w:t>
      </w:r>
      <w:r>
        <w:rPr>
          <w:rFonts w:hint="eastAsia" w:ascii="微软雅黑" w:hAnsi="微软雅黑" w:eastAsia="微软雅黑"/>
          <w:bCs/>
          <w:sz w:val="20"/>
          <w:szCs w:val="20"/>
        </w:rPr>
        <w:t>，不得延误配送；</w:t>
      </w:r>
    </w:p>
    <w:p>
      <w:pPr>
        <w:spacing w:line="300" w:lineRule="exact"/>
        <w:jc w:val="left"/>
        <w:rPr>
          <w:rFonts w:ascii="微软雅黑" w:hAnsi="微软雅黑" w:eastAsia="微软雅黑"/>
          <w:bCs/>
          <w:sz w:val="20"/>
          <w:szCs w:val="20"/>
        </w:rPr>
      </w:pPr>
      <w:r>
        <w:rPr>
          <w:rFonts w:ascii="微软雅黑" w:hAnsi="微软雅黑" w:eastAsia="微软雅黑"/>
          <w:bCs/>
          <w:sz w:val="20"/>
          <w:szCs w:val="20"/>
        </w:rPr>
        <w:t>2</w:t>
      </w:r>
      <w:r>
        <w:rPr>
          <w:rFonts w:hint="eastAsia" w:ascii="微软雅黑" w:hAnsi="微软雅黑" w:eastAsia="微软雅黑"/>
          <w:bCs/>
          <w:sz w:val="20"/>
          <w:szCs w:val="20"/>
        </w:rPr>
        <w:t>、中标后，承运线路运力不足，依据合同考核，我司有权终止承运合同；</w:t>
      </w:r>
    </w:p>
    <w:p>
      <w:pPr>
        <w:spacing w:line="300" w:lineRule="exact"/>
        <w:rPr>
          <w:rFonts w:ascii="微软雅黑" w:hAnsi="微软雅黑" w:eastAsia="微软雅黑"/>
          <w:bCs/>
          <w:sz w:val="20"/>
          <w:szCs w:val="20"/>
        </w:rPr>
      </w:pPr>
      <w:r>
        <w:rPr>
          <w:rFonts w:hint="eastAsia" w:ascii="微软雅黑" w:hAnsi="微软雅黑" w:eastAsia="微软雅黑"/>
          <w:b/>
          <w:bCs/>
          <w:sz w:val="20"/>
          <w:szCs w:val="20"/>
        </w:rPr>
        <w:t>七、合同期限</w:t>
      </w:r>
      <w:r>
        <w:rPr>
          <w:rFonts w:hint="eastAsia" w:ascii="微软雅黑" w:hAnsi="微软雅黑" w:eastAsia="微软雅黑"/>
          <w:bCs/>
          <w:sz w:val="20"/>
          <w:szCs w:val="20"/>
        </w:rPr>
        <w:t>：</w:t>
      </w:r>
      <w:r>
        <w:rPr>
          <w:rFonts w:hint="eastAsia" w:ascii="微软雅黑" w:hAnsi="微软雅黑" w:eastAsia="微软雅黑"/>
          <w:color w:val="000000"/>
          <w:sz w:val="20"/>
          <w:szCs w:val="20"/>
        </w:rPr>
        <w:t>本次招标合同期限：</w:t>
      </w:r>
      <w:r>
        <w:rPr>
          <w:rFonts w:hint="eastAsia" w:ascii="微软雅黑" w:hAnsi="微软雅黑" w:eastAsia="微软雅黑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5个月</w:t>
      </w:r>
      <w:bookmarkStart w:id="0" w:name="_GoBack"/>
      <w:bookmarkEnd w:id="0"/>
      <w:r>
        <w:rPr>
          <w:rFonts w:hint="eastAsia" w:ascii="微软雅黑" w:hAnsi="微软雅黑" w:eastAsia="微软雅黑"/>
          <w:color w:val="000000"/>
          <w:sz w:val="20"/>
          <w:szCs w:val="20"/>
        </w:rPr>
        <w:t>，中标结果公示后三日内签署承运合同。</w:t>
      </w:r>
    </w:p>
    <w:p>
      <w:pPr>
        <w:spacing w:line="300" w:lineRule="exact"/>
        <w:rPr>
          <w:rFonts w:ascii="微软雅黑" w:hAnsi="微软雅黑" w:eastAsia="微软雅黑"/>
          <w:bCs/>
          <w:sz w:val="20"/>
          <w:szCs w:val="20"/>
        </w:rPr>
      </w:pPr>
      <w:r>
        <w:rPr>
          <w:rFonts w:hint="eastAsia" w:ascii="微软雅黑" w:hAnsi="微软雅黑" w:eastAsia="微软雅黑"/>
          <w:b/>
          <w:bCs/>
          <w:sz w:val="20"/>
          <w:szCs w:val="20"/>
        </w:rPr>
        <w:t>八、保证金</w:t>
      </w:r>
      <w:r>
        <w:rPr>
          <w:rFonts w:hint="eastAsia" w:ascii="微软雅黑" w:hAnsi="微软雅黑" w:eastAsia="微软雅黑"/>
          <w:bCs/>
          <w:sz w:val="20"/>
          <w:szCs w:val="20"/>
        </w:rPr>
        <w:t>：</w:t>
      </w:r>
    </w:p>
    <w:p>
      <w:pPr>
        <w:spacing w:line="300" w:lineRule="exact"/>
        <w:ind w:firstLine="400" w:firstLineChars="200"/>
        <w:rPr>
          <w:rFonts w:ascii="微软雅黑" w:hAnsi="微软雅黑" w:eastAsia="微软雅黑"/>
          <w:sz w:val="20"/>
          <w:szCs w:val="20"/>
        </w:rPr>
      </w:pPr>
      <w:r>
        <w:rPr>
          <w:rFonts w:hint="eastAsia" w:ascii="微软雅黑" w:hAnsi="微软雅黑" w:eastAsia="微软雅黑"/>
          <w:sz w:val="20"/>
          <w:szCs w:val="20"/>
        </w:rPr>
        <w:t>投标人招标前一次性交纳投标保证金</w:t>
      </w:r>
      <w:r>
        <w:rPr>
          <w:rFonts w:ascii="微软雅黑" w:hAnsi="微软雅黑" w:eastAsia="微软雅黑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微软雅黑" w:hAnsi="微软雅黑" w:eastAsia="微软雅黑"/>
          <w:sz w:val="20"/>
          <w:szCs w:val="20"/>
        </w:rPr>
        <w:t>万元，中标后投标保证金自动转为合同履约保证金，未中标的投标人且在投标过程中无违规行为，投标保证金于开标结束后无息退还。若中标后单方弃标，则投标保证金予以扣除并取消再次参与投标的资格，签订合同后若发生违约行为则履约保证金予以扣除，履约保证金包括但不限于作为交易中货物损失的弥补及赔偿。参与投标单位对此招标公告所有款项仔细阅读并接受，方可参与本次投标。</w:t>
      </w:r>
    </w:p>
    <w:p>
      <w:pPr>
        <w:spacing w:line="300" w:lineRule="exact"/>
        <w:ind w:left="-44" w:leftChars="-21"/>
        <w:rPr>
          <w:rFonts w:ascii="微软雅黑" w:hAnsi="微软雅黑" w:eastAsia="微软雅黑"/>
          <w:bCs/>
          <w:sz w:val="20"/>
          <w:szCs w:val="20"/>
        </w:rPr>
      </w:pPr>
      <w:r>
        <w:rPr>
          <w:rFonts w:hint="eastAsia" w:ascii="微软雅黑" w:hAnsi="微软雅黑" w:eastAsia="微软雅黑"/>
          <w:b/>
          <w:bCs/>
          <w:sz w:val="20"/>
          <w:szCs w:val="20"/>
        </w:rPr>
        <w:t>九、招标区域及范围</w:t>
      </w:r>
      <w:r>
        <w:rPr>
          <w:rFonts w:hint="eastAsia" w:ascii="微软雅黑" w:hAnsi="微软雅黑" w:eastAsia="微软雅黑"/>
          <w:bCs/>
          <w:sz w:val="20"/>
          <w:szCs w:val="20"/>
        </w:rPr>
        <w:t>：</w:t>
      </w:r>
    </w:p>
    <w:p>
      <w:pPr>
        <w:spacing w:line="380" w:lineRule="exact"/>
        <w:ind w:left="-44" w:leftChars="-21"/>
        <w:rPr>
          <w:rFonts w:ascii="微软雅黑" w:hAnsi="微软雅黑" w:eastAsia="微软雅黑"/>
          <w:bCs/>
          <w:szCs w:val="21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624840</wp:posOffset>
            </wp:positionH>
            <wp:positionV relativeFrom="paragraph">
              <wp:posOffset>56515</wp:posOffset>
            </wp:positionV>
            <wp:extent cx="5093335" cy="2739390"/>
            <wp:effectExtent l="0" t="0" r="0" b="381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3335" cy="273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80" w:lineRule="exact"/>
        <w:ind w:left="-44" w:leftChars="-21"/>
        <w:rPr>
          <w:rFonts w:ascii="微软雅黑" w:hAnsi="微软雅黑" w:eastAsia="微软雅黑"/>
          <w:bCs/>
          <w:szCs w:val="21"/>
        </w:rPr>
      </w:pPr>
    </w:p>
    <w:p>
      <w:pPr>
        <w:spacing w:line="380" w:lineRule="exact"/>
        <w:ind w:left="-44" w:leftChars="-21"/>
        <w:rPr>
          <w:rFonts w:ascii="微软雅黑" w:hAnsi="微软雅黑" w:eastAsia="微软雅黑"/>
          <w:bCs/>
          <w:szCs w:val="21"/>
        </w:rPr>
      </w:pPr>
    </w:p>
    <w:p>
      <w:pPr>
        <w:spacing w:line="380" w:lineRule="exact"/>
        <w:ind w:left="-44" w:leftChars="-21"/>
        <w:rPr>
          <w:rFonts w:ascii="微软雅黑" w:hAnsi="微软雅黑" w:eastAsia="微软雅黑"/>
          <w:bCs/>
          <w:szCs w:val="21"/>
        </w:rPr>
      </w:pPr>
    </w:p>
    <w:p>
      <w:pPr>
        <w:spacing w:line="380" w:lineRule="exact"/>
        <w:ind w:left="-44" w:leftChars="-21"/>
        <w:rPr>
          <w:rFonts w:ascii="微软雅黑" w:hAnsi="微软雅黑" w:eastAsia="微软雅黑"/>
          <w:bCs/>
          <w:szCs w:val="21"/>
        </w:rPr>
      </w:pPr>
    </w:p>
    <w:p>
      <w:pPr>
        <w:spacing w:line="380" w:lineRule="exact"/>
        <w:ind w:left="-44" w:leftChars="-21"/>
        <w:rPr>
          <w:rFonts w:ascii="微软雅黑" w:hAnsi="微软雅黑" w:eastAsia="微软雅黑"/>
          <w:bCs/>
          <w:szCs w:val="21"/>
        </w:rPr>
      </w:pPr>
    </w:p>
    <w:p>
      <w:pPr>
        <w:spacing w:line="380" w:lineRule="exact"/>
        <w:ind w:left="-44" w:leftChars="-21"/>
        <w:rPr>
          <w:rFonts w:ascii="微软雅黑" w:hAnsi="微软雅黑" w:eastAsia="微软雅黑"/>
          <w:bCs/>
          <w:szCs w:val="21"/>
        </w:rPr>
      </w:pPr>
    </w:p>
    <w:p>
      <w:pPr>
        <w:spacing w:line="380" w:lineRule="exact"/>
        <w:ind w:left="-44" w:leftChars="-21"/>
        <w:rPr>
          <w:rFonts w:ascii="微软雅黑" w:hAnsi="微软雅黑" w:eastAsia="微软雅黑"/>
          <w:bCs/>
          <w:szCs w:val="21"/>
        </w:rPr>
      </w:pPr>
    </w:p>
    <w:p>
      <w:pPr>
        <w:spacing w:line="380" w:lineRule="exact"/>
        <w:ind w:left="-44" w:leftChars="-21"/>
        <w:rPr>
          <w:rFonts w:ascii="微软雅黑" w:hAnsi="微软雅黑" w:eastAsia="微软雅黑"/>
          <w:bCs/>
          <w:szCs w:val="21"/>
        </w:rPr>
      </w:pPr>
    </w:p>
    <w:p>
      <w:pPr>
        <w:spacing w:line="380" w:lineRule="exact"/>
        <w:ind w:left="-44" w:leftChars="-21"/>
        <w:rPr>
          <w:rFonts w:ascii="微软雅黑" w:hAnsi="微软雅黑" w:eastAsia="微软雅黑"/>
          <w:bCs/>
          <w:szCs w:val="21"/>
        </w:rPr>
      </w:pPr>
    </w:p>
    <w:p>
      <w:pPr>
        <w:spacing w:line="380" w:lineRule="exact"/>
        <w:ind w:left="-44" w:leftChars="-21"/>
        <w:rPr>
          <w:rFonts w:ascii="微软雅黑" w:hAnsi="微软雅黑" w:eastAsia="微软雅黑"/>
          <w:bCs/>
          <w:szCs w:val="21"/>
        </w:rPr>
      </w:pPr>
    </w:p>
    <w:p>
      <w:pPr>
        <w:spacing w:line="380" w:lineRule="exact"/>
        <w:ind w:left="-44" w:leftChars="-21"/>
        <w:rPr>
          <w:rFonts w:ascii="微软雅黑" w:hAnsi="微软雅黑" w:eastAsia="微软雅黑"/>
          <w:bCs/>
          <w:szCs w:val="21"/>
        </w:rPr>
      </w:pPr>
    </w:p>
    <w:p>
      <w:pPr>
        <w:spacing w:line="300" w:lineRule="exact"/>
        <w:ind w:left="-44" w:leftChars="-21"/>
        <w:rPr>
          <w:rFonts w:ascii="微软雅黑" w:hAnsi="微软雅黑" w:eastAsia="微软雅黑"/>
          <w:bCs/>
          <w:sz w:val="20"/>
          <w:szCs w:val="20"/>
        </w:rPr>
      </w:pPr>
      <w:r>
        <w:rPr>
          <w:rFonts w:hint="eastAsia" w:ascii="微软雅黑" w:hAnsi="微软雅黑" w:eastAsia="微软雅黑"/>
          <w:b/>
          <w:bCs/>
          <w:sz w:val="20"/>
          <w:szCs w:val="20"/>
        </w:rPr>
        <w:t>十、投标资料要求</w:t>
      </w:r>
      <w:r>
        <w:rPr>
          <w:rFonts w:hint="eastAsia" w:ascii="微软雅黑" w:hAnsi="微软雅黑" w:eastAsia="微软雅黑"/>
          <w:bCs/>
          <w:sz w:val="20"/>
          <w:szCs w:val="20"/>
        </w:rPr>
        <w:t>：</w:t>
      </w:r>
    </w:p>
    <w:p>
      <w:pPr>
        <w:spacing w:line="300" w:lineRule="exact"/>
        <w:ind w:left="-44" w:leftChars="-21" w:firstLine="400" w:firstLineChars="200"/>
        <w:rPr>
          <w:rFonts w:ascii="微软雅黑" w:hAnsi="微软雅黑" w:eastAsia="微软雅黑"/>
          <w:sz w:val="20"/>
          <w:szCs w:val="20"/>
        </w:rPr>
      </w:pPr>
      <w:r>
        <w:rPr>
          <w:rFonts w:hint="eastAsia" w:ascii="微软雅黑" w:hAnsi="微软雅黑" w:eastAsia="微软雅黑"/>
          <w:sz w:val="20"/>
          <w:szCs w:val="20"/>
        </w:rPr>
        <w:t>投标人持本人身份证、身份证复印件、道路运输许可证、营业执照</w:t>
      </w:r>
      <w:r>
        <w:rPr>
          <w:rFonts w:ascii="微软雅黑" w:hAnsi="微软雅黑" w:eastAsia="微软雅黑"/>
          <w:sz w:val="20"/>
          <w:szCs w:val="20"/>
        </w:rPr>
        <w:t>（</w:t>
      </w:r>
      <w:r>
        <w:rPr>
          <w:rFonts w:hint="eastAsia" w:ascii="微软雅黑" w:hAnsi="微软雅黑" w:eastAsia="微软雅黑"/>
          <w:sz w:val="20"/>
          <w:szCs w:val="20"/>
        </w:rPr>
        <w:t>三证</w:t>
      </w:r>
      <w:r>
        <w:rPr>
          <w:rFonts w:ascii="微软雅黑" w:hAnsi="微软雅黑" w:eastAsia="微软雅黑"/>
          <w:sz w:val="20"/>
          <w:szCs w:val="20"/>
        </w:rPr>
        <w:t>合一证件）</w:t>
      </w:r>
      <w:r>
        <w:rPr>
          <w:rFonts w:hint="eastAsia" w:ascii="微软雅黑" w:hAnsi="微软雅黑" w:eastAsia="微软雅黑"/>
          <w:sz w:val="20"/>
          <w:szCs w:val="20"/>
        </w:rPr>
        <w:t>、（法定代表人身份证明书、法定代表人身份证复印件、法定代表人授权委托书，投标保证书），需提供线路运作不低于</w:t>
      </w:r>
      <w:r>
        <w:rPr>
          <w:rFonts w:ascii="微软雅黑" w:hAnsi="微软雅黑" w:eastAsia="微软雅黑"/>
          <w:sz w:val="20"/>
          <w:szCs w:val="20"/>
        </w:rPr>
        <w:t>10</w:t>
      </w:r>
      <w:r>
        <w:rPr>
          <w:rFonts w:hint="eastAsia" w:ascii="微软雅黑" w:hAnsi="微软雅黑" w:eastAsia="微软雅黑"/>
          <w:sz w:val="20"/>
          <w:szCs w:val="20"/>
        </w:rPr>
        <w:t>部自有车辆行驶证及证明文件复印件盖章。</w:t>
      </w:r>
    </w:p>
    <w:p>
      <w:pPr>
        <w:spacing w:line="300" w:lineRule="exact"/>
        <w:ind w:left="-44" w:leftChars="-21"/>
        <w:rPr>
          <w:rFonts w:ascii="微软雅黑" w:hAnsi="微软雅黑" w:eastAsia="微软雅黑"/>
          <w:bCs/>
          <w:sz w:val="20"/>
          <w:szCs w:val="20"/>
        </w:rPr>
      </w:pPr>
      <w:r>
        <w:rPr>
          <w:rFonts w:hint="eastAsia" w:ascii="微软雅黑" w:hAnsi="微软雅黑" w:eastAsia="微软雅黑"/>
          <w:b/>
          <w:bCs/>
          <w:sz w:val="20"/>
          <w:szCs w:val="20"/>
        </w:rPr>
        <w:t>十一、招标时间及招标联系人</w:t>
      </w:r>
      <w:r>
        <w:rPr>
          <w:rFonts w:hint="eastAsia" w:ascii="微软雅黑" w:hAnsi="微软雅黑" w:eastAsia="微软雅黑"/>
          <w:bCs/>
          <w:sz w:val="20"/>
          <w:szCs w:val="20"/>
        </w:rPr>
        <w:t>：</w:t>
      </w:r>
    </w:p>
    <w:p>
      <w:pPr>
        <w:spacing w:line="300" w:lineRule="exact"/>
        <w:ind w:left="-44" w:leftChars="-21"/>
        <w:rPr>
          <w:rFonts w:ascii="微软雅黑" w:hAnsi="微软雅黑" w:eastAsia="微软雅黑"/>
          <w:bCs/>
          <w:sz w:val="20"/>
          <w:szCs w:val="20"/>
        </w:rPr>
      </w:pPr>
      <w:r>
        <w:rPr>
          <w:rFonts w:hint="eastAsia" w:ascii="微软雅黑" w:hAnsi="微软雅黑" w:eastAsia="微软雅黑"/>
          <w:sz w:val="20"/>
          <w:szCs w:val="20"/>
          <w:u w:val="single"/>
        </w:rPr>
        <w:t>报名截止时间：</w:t>
      </w:r>
      <w:r>
        <w:rPr>
          <w:rFonts w:hint="eastAsia" w:ascii="微软雅黑" w:hAnsi="微软雅黑" w:eastAsia="微软雅黑"/>
          <w:b/>
          <w:color w:val="FF0000"/>
          <w:sz w:val="20"/>
          <w:szCs w:val="20"/>
          <w:u w:val="single"/>
        </w:rPr>
        <w:t>202</w:t>
      </w:r>
      <w:r>
        <w:rPr>
          <w:rFonts w:ascii="微软雅黑" w:hAnsi="微软雅黑" w:eastAsia="微软雅黑"/>
          <w:b/>
          <w:color w:val="FF0000"/>
          <w:sz w:val="20"/>
          <w:szCs w:val="20"/>
          <w:u w:val="single"/>
        </w:rPr>
        <w:t>2</w:t>
      </w:r>
      <w:r>
        <w:rPr>
          <w:rFonts w:hint="eastAsia" w:ascii="微软雅黑" w:hAnsi="微软雅黑" w:eastAsia="微软雅黑"/>
          <w:b/>
          <w:color w:val="FF0000"/>
          <w:sz w:val="20"/>
          <w:szCs w:val="20"/>
          <w:u w:val="single"/>
        </w:rPr>
        <w:t>年</w:t>
      </w:r>
      <w:r>
        <w:rPr>
          <w:rFonts w:ascii="微软雅黑" w:hAnsi="微软雅黑" w:eastAsia="微软雅黑"/>
          <w:b/>
          <w:color w:val="FF0000"/>
          <w:sz w:val="20"/>
          <w:szCs w:val="20"/>
          <w:u w:val="single"/>
        </w:rPr>
        <w:t>6</w:t>
      </w:r>
      <w:r>
        <w:rPr>
          <w:rFonts w:hint="eastAsia" w:ascii="微软雅黑" w:hAnsi="微软雅黑" w:eastAsia="微软雅黑"/>
          <w:b/>
          <w:color w:val="FF0000"/>
          <w:sz w:val="20"/>
          <w:szCs w:val="20"/>
          <w:u w:val="single"/>
        </w:rPr>
        <w:t>月</w:t>
      </w:r>
      <w:r>
        <w:rPr>
          <w:rFonts w:ascii="微软雅黑" w:hAnsi="微软雅黑" w:eastAsia="微软雅黑"/>
          <w:b/>
          <w:color w:val="FF0000"/>
          <w:sz w:val="20"/>
          <w:szCs w:val="20"/>
          <w:u w:val="single"/>
        </w:rPr>
        <w:t>6</w:t>
      </w:r>
      <w:r>
        <w:rPr>
          <w:rFonts w:hint="eastAsia" w:ascii="微软雅黑" w:hAnsi="微软雅黑" w:eastAsia="微软雅黑"/>
          <w:b/>
          <w:color w:val="FF0000"/>
          <w:sz w:val="20"/>
          <w:szCs w:val="20"/>
          <w:u w:val="single"/>
        </w:rPr>
        <w:t>日1</w:t>
      </w:r>
      <w:r>
        <w:rPr>
          <w:rFonts w:ascii="微软雅黑" w:hAnsi="微软雅黑" w:eastAsia="微软雅黑"/>
          <w:b/>
          <w:color w:val="FF0000"/>
          <w:sz w:val="20"/>
          <w:szCs w:val="20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0"/>
          <w:szCs w:val="20"/>
          <w:u w:val="single"/>
        </w:rPr>
        <w:t>：00</w:t>
      </w:r>
      <w:r>
        <w:rPr>
          <w:rFonts w:hint="eastAsia" w:ascii="微软雅黑" w:hAnsi="微软雅黑" w:eastAsia="微软雅黑"/>
          <w:color w:val="FF0000"/>
          <w:sz w:val="20"/>
          <w:szCs w:val="20"/>
          <w:u w:val="single"/>
        </w:rPr>
        <w:t>；</w:t>
      </w:r>
      <w:r>
        <w:rPr>
          <w:rFonts w:hint="eastAsia" w:ascii="微软雅黑" w:hAnsi="微软雅黑" w:eastAsia="微软雅黑"/>
          <w:sz w:val="20"/>
          <w:szCs w:val="20"/>
        </w:rPr>
        <w:t>招标时间：</w:t>
      </w:r>
      <w:r>
        <w:rPr>
          <w:rFonts w:hint="eastAsia" w:ascii="微软雅黑" w:hAnsi="微软雅黑" w:eastAsia="微软雅黑"/>
          <w:b/>
          <w:color w:val="FF0000"/>
          <w:sz w:val="20"/>
          <w:szCs w:val="20"/>
          <w:u w:val="single"/>
        </w:rPr>
        <w:t>202</w:t>
      </w:r>
      <w:r>
        <w:rPr>
          <w:rFonts w:ascii="微软雅黑" w:hAnsi="微软雅黑" w:eastAsia="微软雅黑"/>
          <w:b/>
          <w:color w:val="FF0000"/>
          <w:sz w:val="20"/>
          <w:szCs w:val="20"/>
          <w:u w:val="single"/>
        </w:rPr>
        <w:t>2</w:t>
      </w:r>
      <w:r>
        <w:rPr>
          <w:rFonts w:hint="eastAsia" w:ascii="微软雅黑" w:hAnsi="微软雅黑" w:eastAsia="微软雅黑"/>
          <w:b/>
          <w:color w:val="FF0000"/>
          <w:sz w:val="20"/>
          <w:szCs w:val="20"/>
          <w:u w:val="single"/>
        </w:rPr>
        <w:t>年</w:t>
      </w:r>
      <w:r>
        <w:rPr>
          <w:rFonts w:ascii="微软雅黑" w:hAnsi="微软雅黑" w:eastAsia="微软雅黑"/>
          <w:b/>
          <w:color w:val="FF0000"/>
          <w:sz w:val="20"/>
          <w:szCs w:val="20"/>
          <w:u w:val="single"/>
        </w:rPr>
        <w:t>6</w:t>
      </w:r>
      <w:r>
        <w:rPr>
          <w:rFonts w:hint="eastAsia" w:ascii="微软雅黑" w:hAnsi="微软雅黑" w:eastAsia="微软雅黑"/>
          <w:b/>
          <w:color w:val="FF0000"/>
          <w:sz w:val="20"/>
          <w:szCs w:val="20"/>
          <w:u w:val="single"/>
        </w:rPr>
        <w:t>月</w:t>
      </w:r>
      <w:r>
        <w:rPr>
          <w:rFonts w:ascii="微软雅黑" w:hAnsi="微软雅黑" w:eastAsia="微软雅黑"/>
          <w:b/>
          <w:color w:val="FF0000"/>
          <w:sz w:val="20"/>
          <w:szCs w:val="20"/>
          <w:u w:val="single"/>
        </w:rPr>
        <w:t>7</w:t>
      </w:r>
      <w:r>
        <w:rPr>
          <w:rFonts w:hint="eastAsia" w:ascii="微软雅黑" w:hAnsi="微软雅黑" w:eastAsia="微软雅黑"/>
          <w:b/>
          <w:color w:val="FF0000"/>
          <w:sz w:val="20"/>
          <w:szCs w:val="20"/>
          <w:u w:val="single"/>
        </w:rPr>
        <w:t>日上午</w:t>
      </w:r>
      <w:r>
        <w:rPr>
          <w:rFonts w:ascii="微软雅黑" w:hAnsi="微软雅黑" w:eastAsia="微软雅黑"/>
          <w:b/>
          <w:color w:val="FF0000"/>
          <w:sz w:val="20"/>
          <w:szCs w:val="20"/>
          <w:u w:val="single"/>
        </w:rPr>
        <w:t>9</w:t>
      </w:r>
      <w:r>
        <w:rPr>
          <w:rFonts w:hint="eastAsia" w:ascii="微软雅黑" w:hAnsi="微软雅黑" w:eastAsia="微软雅黑"/>
          <w:b/>
          <w:color w:val="FF0000"/>
          <w:sz w:val="20"/>
          <w:szCs w:val="20"/>
          <w:u w:val="single"/>
        </w:rPr>
        <w:t>：30</w:t>
      </w:r>
    </w:p>
    <w:p>
      <w:pPr>
        <w:spacing w:line="300" w:lineRule="exact"/>
        <w:ind w:left="-44" w:leftChars="-21"/>
        <w:rPr>
          <w:rFonts w:ascii="微软雅黑" w:hAnsi="微软雅黑" w:eastAsia="微软雅黑"/>
          <w:bCs/>
          <w:sz w:val="20"/>
          <w:szCs w:val="20"/>
        </w:rPr>
      </w:pPr>
      <w:r>
        <w:rPr>
          <w:rFonts w:hint="eastAsia" w:ascii="微软雅黑" w:hAnsi="微软雅黑" w:eastAsia="微软雅黑"/>
          <w:sz w:val="20"/>
          <w:szCs w:val="20"/>
          <w:u w:val="single"/>
        </w:rPr>
        <w:t>投标</w:t>
      </w:r>
      <w:r>
        <w:rPr>
          <w:rFonts w:ascii="微软雅黑" w:hAnsi="微软雅黑" w:eastAsia="微软雅黑"/>
          <w:sz w:val="20"/>
          <w:szCs w:val="20"/>
          <w:u w:val="single"/>
        </w:rPr>
        <w:t>保证金打款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凭证</w:t>
      </w:r>
      <w:r>
        <w:rPr>
          <w:rFonts w:ascii="微软雅黑" w:hAnsi="微软雅黑" w:eastAsia="微软雅黑"/>
          <w:sz w:val="20"/>
          <w:szCs w:val="20"/>
          <w:u w:val="single"/>
        </w:rPr>
        <w:t>：</w:t>
      </w:r>
      <w:r>
        <w:rPr>
          <w:rFonts w:hint="eastAsia" w:ascii="微软雅黑" w:hAnsi="微软雅黑" w:eastAsia="微软雅黑"/>
          <w:b/>
          <w:color w:val="FF0000"/>
          <w:sz w:val="20"/>
          <w:szCs w:val="20"/>
          <w:u w:val="single"/>
        </w:rPr>
        <w:t>2</w:t>
      </w:r>
      <w:r>
        <w:rPr>
          <w:rFonts w:ascii="微软雅黑" w:hAnsi="微软雅黑" w:eastAsia="微软雅黑"/>
          <w:b/>
          <w:color w:val="FF0000"/>
          <w:sz w:val="20"/>
          <w:szCs w:val="20"/>
          <w:u w:val="single"/>
        </w:rPr>
        <w:t>022</w:t>
      </w:r>
      <w:r>
        <w:rPr>
          <w:rFonts w:hint="eastAsia" w:ascii="微软雅黑" w:hAnsi="微软雅黑" w:eastAsia="微软雅黑"/>
          <w:b/>
          <w:color w:val="FF0000"/>
          <w:sz w:val="20"/>
          <w:szCs w:val="20"/>
          <w:u w:val="single"/>
        </w:rPr>
        <w:t>年</w:t>
      </w:r>
      <w:r>
        <w:rPr>
          <w:rFonts w:ascii="微软雅黑" w:hAnsi="微软雅黑" w:eastAsia="微软雅黑"/>
          <w:b/>
          <w:color w:val="FF0000"/>
          <w:sz w:val="20"/>
          <w:szCs w:val="20"/>
          <w:u w:val="single"/>
        </w:rPr>
        <w:t>6</w:t>
      </w:r>
      <w:r>
        <w:rPr>
          <w:rFonts w:hint="eastAsia" w:ascii="微软雅黑" w:hAnsi="微软雅黑" w:eastAsia="微软雅黑"/>
          <w:b/>
          <w:color w:val="FF0000"/>
          <w:sz w:val="20"/>
          <w:szCs w:val="20"/>
          <w:u w:val="single"/>
        </w:rPr>
        <w:t>月</w:t>
      </w:r>
      <w:r>
        <w:rPr>
          <w:rFonts w:ascii="微软雅黑" w:hAnsi="微软雅黑" w:eastAsia="微软雅黑"/>
          <w:b/>
          <w:color w:val="FF0000"/>
          <w:sz w:val="20"/>
          <w:szCs w:val="20"/>
          <w:u w:val="single"/>
        </w:rPr>
        <w:t>6</w:t>
      </w:r>
      <w:r>
        <w:rPr>
          <w:rFonts w:hint="eastAsia" w:ascii="微软雅黑" w:hAnsi="微软雅黑" w:eastAsia="微软雅黑"/>
          <w:b/>
          <w:color w:val="FF0000"/>
          <w:sz w:val="20"/>
          <w:szCs w:val="20"/>
          <w:u w:val="single"/>
        </w:rPr>
        <w:t>日 1</w:t>
      </w:r>
      <w:r>
        <w:rPr>
          <w:rFonts w:ascii="微软雅黑" w:hAnsi="微软雅黑" w:eastAsia="微软雅黑"/>
          <w:b/>
          <w:color w:val="FF0000"/>
          <w:sz w:val="20"/>
          <w:szCs w:val="20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0"/>
          <w:szCs w:val="20"/>
          <w:u w:val="single"/>
        </w:rPr>
        <w:t>：00前交我司报名联系人</w:t>
      </w:r>
    </w:p>
    <w:p>
      <w:pPr>
        <w:spacing w:line="300" w:lineRule="exact"/>
        <w:ind w:left="-44" w:leftChars="-21"/>
        <w:jc w:val="left"/>
        <w:rPr>
          <w:rFonts w:ascii="微软雅黑" w:hAnsi="微软雅黑" w:eastAsia="微软雅黑"/>
          <w:b/>
          <w:sz w:val="20"/>
          <w:szCs w:val="20"/>
          <w:u w:val="single"/>
        </w:rPr>
      </w:pPr>
      <w:r>
        <w:rPr>
          <w:rFonts w:hint="eastAsia" w:ascii="微软雅黑" w:hAnsi="微软雅黑" w:eastAsia="微软雅黑"/>
          <w:b/>
          <w:bCs/>
          <w:color w:val="000000"/>
          <w:sz w:val="20"/>
          <w:szCs w:val="20"/>
          <w:u w:val="single"/>
        </w:rPr>
        <w:t>招标文件获取及报名联系人：</w:t>
      </w:r>
      <w:r>
        <w:rPr>
          <w:rFonts w:ascii="微软雅黑" w:hAnsi="微软雅黑" w:eastAsia="微软雅黑"/>
          <w:b/>
          <w:sz w:val="20"/>
          <w:szCs w:val="20"/>
          <w:u w:val="single"/>
        </w:rPr>
        <w:t xml:space="preserve"> </w:t>
      </w:r>
      <w:r>
        <w:rPr>
          <w:rFonts w:hint="eastAsia" w:ascii="微软雅黑" w:hAnsi="微软雅黑" w:eastAsia="微软雅黑"/>
          <w:b/>
          <w:bCs/>
          <w:color w:val="000000"/>
          <w:sz w:val="20"/>
          <w:szCs w:val="20"/>
          <w:u w:val="single"/>
        </w:rPr>
        <w:t>曹志强 电话:</w:t>
      </w:r>
      <w:r>
        <w:rPr>
          <w:rFonts w:ascii="微软雅黑" w:hAnsi="微软雅黑" w:eastAsia="微软雅黑"/>
          <w:b/>
          <w:bCs/>
          <w:color w:val="000000"/>
          <w:sz w:val="20"/>
          <w:szCs w:val="20"/>
          <w:u w:val="single"/>
        </w:rPr>
        <w:t xml:space="preserve"> </w:t>
      </w:r>
      <w:r>
        <w:rPr>
          <w:rFonts w:ascii="微软雅黑" w:hAnsi="微软雅黑" w:eastAsia="微软雅黑"/>
          <w:b/>
          <w:sz w:val="20"/>
          <w:szCs w:val="20"/>
          <w:u w:val="single"/>
        </w:rPr>
        <w:t>18833993688</w:t>
      </w:r>
      <w:r>
        <w:rPr>
          <w:rFonts w:hint="eastAsia" w:ascii="微软雅黑" w:hAnsi="微软雅黑" w:eastAsia="微软雅黑"/>
          <w:b/>
          <w:sz w:val="20"/>
          <w:szCs w:val="20"/>
          <w:u w:val="single"/>
        </w:rPr>
        <w:t>（同微信号）邮箱：</w:t>
      </w:r>
      <w:r>
        <w:fldChar w:fldCharType="begin"/>
      </w:r>
      <w:r>
        <w:instrText xml:space="preserve"> HYPERLINK "mailto:155137369@qq.com" </w:instrText>
      </w:r>
      <w:r>
        <w:fldChar w:fldCharType="separate"/>
      </w:r>
      <w:r>
        <w:rPr>
          <w:rStyle w:val="11"/>
          <w:rFonts w:hint="eastAsia" w:ascii="微软雅黑" w:hAnsi="微软雅黑" w:eastAsia="微软雅黑"/>
          <w:b/>
          <w:sz w:val="20"/>
          <w:szCs w:val="20"/>
        </w:rPr>
        <w:t>1</w:t>
      </w:r>
      <w:r>
        <w:rPr>
          <w:rStyle w:val="11"/>
          <w:rFonts w:ascii="微软雅黑" w:hAnsi="微软雅黑" w:eastAsia="微软雅黑"/>
          <w:b/>
          <w:sz w:val="20"/>
          <w:szCs w:val="20"/>
        </w:rPr>
        <w:t>55137369</w:t>
      </w:r>
      <w:r>
        <w:rPr>
          <w:rStyle w:val="11"/>
          <w:rFonts w:hint="eastAsia" w:ascii="微软雅黑" w:hAnsi="微软雅黑" w:eastAsia="微软雅黑"/>
          <w:b/>
          <w:sz w:val="20"/>
          <w:szCs w:val="20"/>
        </w:rPr>
        <w:t>@qq.com</w:t>
      </w:r>
      <w:r>
        <w:rPr>
          <w:rStyle w:val="11"/>
          <w:rFonts w:hint="eastAsia" w:ascii="微软雅黑" w:hAnsi="微软雅黑" w:eastAsia="微软雅黑"/>
          <w:b/>
          <w:sz w:val="20"/>
          <w:szCs w:val="20"/>
        </w:rPr>
        <w:fldChar w:fldCharType="end"/>
      </w:r>
    </w:p>
    <w:p>
      <w:pPr>
        <w:spacing w:line="300" w:lineRule="exact"/>
        <w:ind w:left="-44" w:leftChars="-21"/>
        <w:jc w:val="left"/>
        <w:rPr>
          <w:rFonts w:ascii="微软雅黑" w:hAnsi="微软雅黑" w:eastAsia="微软雅黑"/>
          <w:b/>
          <w:sz w:val="20"/>
          <w:szCs w:val="20"/>
          <w:u w:val="single"/>
        </w:rPr>
      </w:pPr>
      <w:r>
        <w:rPr>
          <w:rFonts w:hint="eastAsia" w:ascii="微软雅黑" w:hAnsi="微软雅黑" w:eastAsia="微软雅黑"/>
          <w:b/>
          <w:bCs/>
          <w:color w:val="000000"/>
          <w:sz w:val="20"/>
          <w:szCs w:val="20"/>
          <w:u w:val="single"/>
        </w:rPr>
        <w:t>招标地址：河北省隆尧县东方食品城2</w:t>
      </w:r>
      <w:r>
        <w:rPr>
          <w:rFonts w:ascii="微软雅黑" w:hAnsi="微软雅黑" w:eastAsia="微软雅黑"/>
          <w:b/>
          <w:bCs/>
          <w:color w:val="000000"/>
          <w:sz w:val="20"/>
          <w:szCs w:val="20"/>
          <w:u w:val="single"/>
        </w:rPr>
        <w:t>0</w:t>
      </w:r>
      <w:r>
        <w:rPr>
          <w:rFonts w:hint="eastAsia" w:ascii="微软雅黑" w:hAnsi="微软雅黑" w:eastAsia="微软雅黑"/>
          <w:b/>
          <w:bCs/>
          <w:color w:val="000000"/>
          <w:sz w:val="20"/>
          <w:szCs w:val="20"/>
          <w:u w:val="single"/>
        </w:rPr>
        <w:t>号院河北追风豹物流有限公司办公楼二楼</w:t>
      </w:r>
    </w:p>
    <w:p>
      <w:pPr>
        <w:spacing w:line="300" w:lineRule="exact"/>
        <w:rPr>
          <w:rFonts w:ascii="微软雅黑" w:hAnsi="微软雅黑" w:eastAsia="微软雅黑"/>
          <w:b/>
          <w:sz w:val="20"/>
          <w:szCs w:val="20"/>
        </w:rPr>
      </w:pPr>
      <w:r>
        <w:rPr>
          <w:rFonts w:hint="eastAsia" w:ascii="微软雅黑" w:hAnsi="微软雅黑" w:eastAsia="微软雅黑"/>
          <w:b/>
          <w:sz w:val="20"/>
          <w:szCs w:val="20"/>
        </w:rPr>
        <w:t>十二、本次招标事项最终解释权归河北追风豹物流有限公司所有。</w:t>
      </w:r>
    </w:p>
    <w:p>
      <w:pPr>
        <w:spacing w:line="300" w:lineRule="exact"/>
        <w:ind w:firstLine="6403" w:firstLineChars="3200"/>
        <w:rPr>
          <w:rFonts w:ascii="微软雅黑" w:hAnsi="微软雅黑" w:eastAsia="微软雅黑"/>
          <w:b/>
          <w:bCs/>
          <w:sz w:val="20"/>
          <w:szCs w:val="20"/>
        </w:rPr>
      </w:pPr>
      <w:r>
        <w:rPr>
          <w:rFonts w:hint="eastAsia" w:ascii="微软雅黑" w:hAnsi="微软雅黑" w:eastAsia="微软雅黑"/>
          <w:b/>
          <w:bCs/>
          <w:sz w:val="20"/>
          <w:szCs w:val="20"/>
        </w:rPr>
        <w:t>河北追风豹物流有限公司</w:t>
      </w:r>
    </w:p>
    <w:p>
      <w:pPr>
        <w:spacing w:line="380" w:lineRule="exact"/>
        <w:rPr>
          <w:rFonts w:ascii="微软雅黑" w:hAnsi="微软雅黑" w:eastAsia="微软雅黑"/>
          <w:b/>
          <w:bCs/>
          <w:sz w:val="20"/>
          <w:szCs w:val="20"/>
        </w:rPr>
      </w:pPr>
      <w:r>
        <w:rPr>
          <w:rFonts w:hint="eastAsia" w:ascii="微软雅黑" w:hAnsi="微软雅黑" w:eastAsia="微软雅黑"/>
          <w:b/>
          <w:bCs/>
          <w:sz w:val="20"/>
          <w:szCs w:val="20"/>
        </w:rPr>
        <w:t xml:space="preserve">      </w:t>
      </w:r>
      <w:r>
        <w:rPr>
          <w:rFonts w:ascii="微软雅黑" w:hAnsi="微软雅黑" w:eastAsia="微软雅黑"/>
          <w:b/>
          <w:bCs/>
          <w:sz w:val="20"/>
          <w:szCs w:val="20"/>
        </w:rPr>
        <w:t xml:space="preserve">                                                            </w:t>
      </w:r>
      <w:r>
        <w:rPr>
          <w:rFonts w:hint="eastAsia" w:ascii="微软雅黑" w:hAnsi="微软雅黑" w:eastAsia="微软雅黑"/>
          <w:b/>
          <w:bCs/>
          <w:sz w:val="20"/>
          <w:szCs w:val="20"/>
        </w:rPr>
        <w:t>202</w:t>
      </w:r>
      <w:r>
        <w:rPr>
          <w:rFonts w:ascii="微软雅黑" w:hAnsi="微软雅黑" w:eastAsia="微软雅黑"/>
          <w:b/>
          <w:bCs/>
          <w:sz w:val="20"/>
          <w:szCs w:val="20"/>
        </w:rPr>
        <w:t>2</w:t>
      </w:r>
      <w:r>
        <w:rPr>
          <w:rFonts w:hint="eastAsia" w:ascii="微软雅黑" w:hAnsi="微软雅黑" w:eastAsia="微软雅黑"/>
          <w:b/>
          <w:bCs/>
          <w:sz w:val="20"/>
          <w:szCs w:val="20"/>
        </w:rPr>
        <w:t>年</w:t>
      </w:r>
      <w:r>
        <w:rPr>
          <w:rFonts w:ascii="微软雅黑" w:hAnsi="微软雅黑" w:eastAsia="微软雅黑"/>
          <w:b/>
          <w:bCs/>
          <w:sz w:val="20"/>
          <w:szCs w:val="20"/>
        </w:rPr>
        <w:t>5</w:t>
      </w:r>
      <w:r>
        <w:rPr>
          <w:rFonts w:hint="eastAsia" w:ascii="微软雅黑" w:hAnsi="微软雅黑" w:eastAsia="微软雅黑"/>
          <w:b/>
          <w:bCs/>
          <w:sz w:val="20"/>
          <w:szCs w:val="20"/>
        </w:rPr>
        <w:t>月</w:t>
      </w:r>
      <w:r>
        <w:rPr>
          <w:rFonts w:ascii="微软雅黑" w:hAnsi="微软雅黑" w:eastAsia="微软雅黑"/>
          <w:b/>
          <w:bCs/>
          <w:sz w:val="20"/>
          <w:szCs w:val="20"/>
        </w:rPr>
        <w:t>30</w:t>
      </w:r>
      <w:r>
        <w:rPr>
          <w:rFonts w:hint="eastAsia" w:ascii="微软雅黑" w:hAnsi="微软雅黑" w:eastAsia="微软雅黑"/>
          <w:b/>
          <w:bCs/>
          <w:sz w:val="20"/>
          <w:szCs w:val="20"/>
        </w:rPr>
        <w:t>日</w:t>
      </w:r>
    </w:p>
    <w:p>
      <w:pPr>
        <w:spacing w:line="360" w:lineRule="exact"/>
        <w:rPr>
          <w:rFonts w:ascii="微软雅黑" w:hAnsi="微软雅黑" w:eastAsia="微软雅黑"/>
          <w:bCs/>
          <w:sz w:val="20"/>
          <w:szCs w:val="20"/>
        </w:rPr>
      </w:pPr>
    </w:p>
    <w:p>
      <w:pPr>
        <w:spacing w:line="320" w:lineRule="exact"/>
        <w:rPr>
          <w:rFonts w:ascii="微软雅黑" w:hAnsi="微软雅黑" w:eastAsia="微软雅黑"/>
          <w:bCs/>
          <w:szCs w:val="21"/>
        </w:rPr>
      </w:pPr>
    </w:p>
    <w:p>
      <w:pPr>
        <w:jc w:val="center"/>
        <w:rPr>
          <w:rFonts w:ascii="微软雅黑" w:hAnsi="微软雅黑" w:eastAsia="微软雅黑"/>
          <w:sz w:val="44"/>
          <w:szCs w:val="44"/>
        </w:rPr>
      </w:pPr>
      <w:r>
        <w:rPr>
          <w:rFonts w:hint="eastAsia" w:ascii="微软雅黑" w:hAnsi="微软雅黑" w:eastAsia="微软雅黑"/>
          <w:sz w:val="44"/>
          <w:szCs w:val="44"/>
        </w:rPr>
        <w:t>河北追风豹物流有限公司投标报名表</w:t>
      </w:r>
    </w:p>
    <w:p>
      <w:pPr>
        <w:ind w:firstLine="600" w:firstLineChars="30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 w:val="20"/>
          <w:szCs w:val="20"/>
        </w:rPr>
        <w:t>项目名称：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202</w:t>
      </w:r>
      <w:r>
        <w:rPr>
          <w:rFonts w:ascii="微软雅黑" w:hAnsi="微软雅黑" w:eastAsia="微软雅黑"/>
          <w:sz w:val="20"/>
          <w:szCs w:val="20"/>
          <w:u w:val="single"/>
        </w:rPr>
        <w:t>2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年5月追风豹物流招标项目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</w:t>
      </w:r>
      <w:r>
        <w:rPr>
          <w:rFonts w:ascii="微软雅黑" w:hAnsi="微软雅黑" w:eastAsia="微软雅黑"/>
          <w:sz w:val="20"/>
          <w:szCs w:val="20"/>
        </w:rPr>
        <w:t xml:space="preserve">   </w:t>
      </w:r>
      <w:r>
        <w:rPr>
          <w:rFonts w:hint="eastAsia" w:ascii="微软雅黑" w:hAnsi="微软雅黑" w:eastAsia="微软雅黑"/>
          <w:sz w:val="20"/>
          <w:szCs w:val="20"/>
        </w:rPr>
        <w:t>拟投标区域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：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                       </w:t>
      </w:r>
    </w:p>
    <w:tbl>
      <w:tblPr>
        <w:tblStyle w:val="8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F5F5F5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1730"/>
        <w:gridCol w:w="2357"/>
        <w:gridCol w:w="527"/>
        <w:gridCol w:w="441"/>
        <w:gridCol w:w="1307"/>
        <w:gridCol w:w="127"/>
        <w:gridCol w:w="793"/>
        <w:gridCol w:w="158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713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一、投标人信息（投标人填写）</w:t>
            </w:r>
          </w:p>
        </w:tc>
        <w:tc>
          <w:tcPr>
            <w:tcW w:w="238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报名材料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公司名称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营业执照、开户许可证、资质证书（依我司项目要求提供）之原件扫描件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成立时间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资质等级（视需）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投标人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盖章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1.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法人与联系人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为同一人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，需提供法人身份证复印件加盖公章的扫描件；</w:t>
            </w:r>
          </w:p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2.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法人与联系人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非同一人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，需提供法人身份证复印件加盖公章的扫描件、联络人身份证复印件加盖公章的扫描件、授权委托书原件加盖公章的扫描件。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/>
                <w:color w:val="333333"/>
                <w:kern w:val="0"/>
                <w:sz w:val="18"/>
                <w:szCs w:val="18"/>
              </w:rPr>
              <w:t>联系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人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/>
                <w:color w:val="333333"/>
                <w:kern w:val="0"/>
                <w:sz w:val="18"/>
                <w:szCs w:val="18"/>
              </w:rPr>
              <w:t>代理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/>
                <w:color w:val="333333"/>
                <w:kern w:val="0"/>
                <w:sz w:val="18"/>
                <w:szCs w:val="18"/>
              </w:rPr>
              <w:t>联系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邮箱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手机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380" w:type="dxa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是否方便面、挂面物流商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□方便面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□挂面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同行业合作客户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515" w:type="dxa"/>
            <w:gridSpan w:val="9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二、审核情况（追风豹公司填写）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4733" w:type="dxa"/>
            <w:gridSpan w:val="3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报名材料完整性</w:t>
            </w:r>
          </w:p>
        </w:tc>
        <w:tc>
          <w:tcPr>
            <w:tcW w:w="4782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审核情况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审核项目</w:t>
            </w:r>
          </w:p>
        </w:tc>
        <w:tc>
          <w:tcPr>
            <w:tcW w:w="222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是否符合公告要求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网络复核真实性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营业范围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开户许可证复印件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资质证书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证明文件复印件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注册资本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□实缴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□认缴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 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受托人身份证复印件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开票资质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□符合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授权委托书原件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车辆信息证明复印件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执业时间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办公地点产权证明资料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是否失信物流企业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  <w:tc>
          <w:tcPr>
            <w:tcW w:w="22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是否不合作物流商清单内</w:t>
            </w:r>
          </w:p>
        </w:tc>
        <w:tc>
          <w:tcPr>
            <w:tcW w:w="250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审核结果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□A类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□B类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 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C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类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审核人员</w:t>
            </w:r>
          </w:p>
        </w:tc>
        <w:tc>
          <w:tcPr>
            <w:tcW w:w="381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不合格说明</w:t>
            </w:r>
          </w:p>
        </w:tc>
        <w:tc>
          <w:tcPr>
            <w:tcW w:w="7139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</w:tbl>
    <w:p>
      <w:pPr>
        <w:ind w:firstLine="630" w:firstLineChars="3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备注：以上信息，除追风豹公司填写栏外，需填写完整，</w:t>
      </w:r>
      <w:r>
        <w:rPr>
          <w:rFonts w:ascii="微软雅黑" w:hAnsi="微软雅黑" w:eastAsia="微软雅黑"/>
        </w:rPr>
        <w:t> * </w:t>
      </w:r>
      <w:r>
        <w:rPr>
          <w:rFonts w:hint="eastAsia" w:ascii="微软雅黑" w:hAnsi="微软雅黑" w:eastAsia="微软雅黑"/>
        </w:rPr>
        <w:t>项目为必填项。</w:t>
      </w:r>
    </w:p>
    <w:p/>
    <w:p>
      <w:pPr>
        <w:spacing w:line="420" w:lineRule="exact"/>
        <w:rPr>
          <w:rFonts w:ascii="微软雅黑" w:hAnsi="微软雅黑" w:eastAsia="微软雅黑"/>
          <w:bCs/>
          <w:sz w:val="24"/>
        </w:rPr>
      </w:pPr>
    </w:p>
    <w:sectPr>
      <w:headerReference r:id="rId3" w:type="default"/>
      <w:pgSz w:w="11907" w:h="16839"/>
      <w:pgMar w:top="170" w:right="851" w:bottom="249" w:left="851" w:header="454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1MTlkNjhjMzE3NTBjOGQxM2U1ZDNhYTFjODY5YzMifQ=="/>
  </w:docVars>
  <w:rsids>
    <w:rsidRoot w:val="00172A27"/>
    <w:rsid w:val="000012B9"/>
    <w:rsid w:val="00001777"/>
    <w:rsid w:val="0000430C"/>
    <w:rsid w:val="00004869"/>
    <w:rsid w:val="00004945"/>
    <w:rsid w:val="0000526E"/>
    <w:rsid w:val="00005764"/>
    <w:rsid w:val="00006C28"/>
    <w:rsid w:val="00010EFE"/>
    <w:rsid w:val="00020B49"/>
    <w:rsid w:val="00021489"/>
    <w:rsid w:val="00024D6E"/>
    <w:rsid w:val="0002757C"/>
    <w:rsid w:val="00027678"/>
    <w:rsid w:val="0003411F"/>
    <w:rsid w:val="000369CF"/>
    <w:rsid w:val="00036C0D"/>
    <w:rsid w:val="000407E4"/>
    <w:rsid w:val="000415DD"/>
    <w:rsid w:val="00042D51"/>
    <w:rsid w:val="00043AB5"/>
    <w:rsid w:val="000515BE"/>
    <w:rsid w:val="00052076"/>
    <w:rsid w:val="000529C1"/>
    <w:rsid w:val="00054B00"/>
    <w:rsid w:val="00057E15"/>
    <w:rsid w:val="000605B7"/>
    <w:rsid w:val="000605CC"/>
    <w:rsid w:val="00060B77"/>
    <w:rsid w:val="00062A73"/>
    <w:rsid w:val="000659E1"/>
    <w:rsid w:val="00067058"/>
    <w:rsid w:val="000815B2"/>
    <w:rsid w:val="00081BB4"/>
    <w:rsid w:val="00082D14"/>
    <w:rsid w:val="00082F68"/>
    <w:rsid w:val="000901C2"/>
    <w:rsid w:val="0009484B"/>
    <w:rsid w:val="00095845"/>
    <w:rsid w:val="00097FF9"/>
    <w:rsid w:val="000A420A"/>
    <w:rsid w:val="000B2313"/>
    <w:rsid w:val="000B2BAB"/>
    <w:rsid w:val="000B56F0"/>
    <w:rsid w:val="000B60B9"/>
    <w:rsid w:val="000B6F42"/>
    <w:rsid w:val="000C37D0"/>
    <w:rsid w:val="000C43F5"/>
    <w:rsid w:val="000C5ABB"/>
    <w:rsid w:val="000C750E"/>
    <w:rsid w:val="000D0801"/>
    <w:rsid w:val="000D2B5E"/>
    <w:rsid w:val="000D3831"/>
    <w:rsid w:val="000D4C36"/>
    <w:rsid w:val="000D55B9"/>
    <w:rsid w:val="000E1D8A"/>
    <w:rsid w:val="000E4B7F"/>
    <w:rsid w:val="000E4DAB"/>
    <w:rsid w:val="000E6FE5"/>
    <w:rsid w:val="000E7456"/>
    <w:rsid w:val="000F1C95"/>
    <w:rsid w:val="000F55E0"/>
    <w:rsid w:val="000F5954"/>
    <w:rsid w:val="000F611D"/>
    <w:rsid w:val="000F6B81"/>
    <w:rsid w:val="001057B2"/>
    <w:rsid w:val="001067A2"/>
    <w:rsid w:val="00107950"/>
    <w:rsid w:val="0012505F"/>
    <w:rsid w:val="00125903"/>
    <w:rsid w:val="00125AFC"/>
    <w:rsid w:val="001262B2"/>
    <w:rsid w:val="00133F64"/>
    <w:rsid w:val="001401F5"/>
    <w:rsid w:val="0014317A"/>
    <w:rsid w:val="00143339"/>
    <w:rsid w:val="00155153"/>
    <w:rsid w:val="0016384D"/>
    <w:rsid w:val="00163DE6"/>
    <w:rsid w:val="00165C38"/>
    <w:rsid w:val="001666EA"/>
    <w:rsid w:val="00170233"/>
    <w:rsid w:val="00171DCD"/>
    <w:rsid w:val="0017245F"/>
    <w:rsid w:val="00172A27"/>
    <w:rsid w:val="001738C6"/>
    <w:rsid w:val="001758C1"/>
    <w:rsid w:val="00176500"/>
    <w:rsid w:val="00180EE1"/>
    <w:rsid w:val="00180FC6"/>
    <w:rsid w:val="0018197A"/>
    <w:rsid w:val="00181EEF"/>
    <w:rsid w:val="001858E3"/>
    <w:rsid w:val="00187E42"/>
    <w:rsid w:val="00187FB4"/>
    <w:rsid w:val="00190849"/>
    <w:rsid w:val="00190F22"/>
    <w:rsid w:val="001969CE"/>
    <w:rsid w:val="00196EA3"/>
    <w:rsid w:val="001A24D7"/>
    <w:rsid w:val="001A361A"/>
    <w:rsid w:val="001A3685"/>
    <w:rsid w:val="001A4F8C"/>
    <w:rsid w:val="001A564C"/>
    <w:rsid w:val="001A5665"/>
    <w:rsid w:val="001B01F8"/>
    <w:rsid w:val="001B1550"/>
    <w:rsid w:val="001B2B2F"/>
    <w:rsid w:val="001B48F2"/>
    <w:rsid w:val="001B53A9"/>
    <w:rsid w:val="001B6F3E"/>
    <w:rsid w:val="001C0B44"/>
    <w:rsid w:val="001C415C"/>
    <w:rsid w:val="001C42D8"/>
    <w:rsid w:val="001C53B5"/>
    <w:rsid w:val="001C69B7"/>
    <w:rsid w:val="001D0275"/>
    <w:rsid w:val="001D1E6B"/>
    <w:rsid w:val="001D29E0"/>
    <w:rsid w:val="001D2AFD"/>
    <w:rsid w:val="001E181A"/>
    <w:rsid w:val="001E5003"/>
    <w:rsid w:val="001E7E1C"/>
    <w:rsid w:val="001F0E84"/>
    <w:rsid w:val="001F4522"/>
    <w:rsid w:val="001F62D7"/>
    <w:rsid w:val="001F69CF"/>
    <w:rsid w:val="002000F7"/>
    <w:rsid w:val="0020113B"/>
    <w:rsid w:val="00202D92"/>
    <w:rsid w:val="00206FE5"/>
    <w:rsid w:val="00214460"/>
    <w:rsid w:val="0021471A"/>
    <w:rsid w:val="00221A28"/>
    <w:rsid w:val="0022401B"/>
    <w:rsid w:val="002248E9"/>
    <w:rsid w:val="002252F4"/>
    <w:rsid w:val="00225C49"/>
    <w:rsid w:val="00227E60"/>
    <w:rsid w:val="00230C4F"/>
    <w:rsid w:val="002310CA"/>
    <w:rsid w:val="002319CA"/>
    <w:rsid w:val="00235813"/>
    <w:rsid w:val="00237328"/>
    <w:rsid w:val="002374D6"/>
    <w:rsid w:val="002421F1"/>
    <w:rsid w:val="00245D48"/>
    <w:rsid w:val="00246529"/>
    <w:rsid w:val="00247D08"/>
    <w:rsid w:val="002514A3"/>
    <w:rsid w:val="00251607"/>
    <w:rsid w:val="00252F8B"/>
    <w:rsid w:val="00255C8D"/>
    <w:rsid w:val="00261910"/>
    <w:rsid w:val="00262BE7"/>
    <w:rsid w:val="00264006"/>
    <w:rsid w:val="00266588"/>
    <w:rsid w:val="00271E1B"/>
    <w:rsid w:val="00277356"/>
    <w:rsid w:val="00283312"/>
    <w:rsid w:val="00283534"/>
    <w:rsid w:val="002845C9"/>
    <w:rsid w:val="002845DC"/>
    <w:rsid w:val="00285143"/>
    <w:rsid w:val="00291DF3"/>
    <w:rsid w:val="00292A73"/>
    <w:rsid w:val="00293AAD"/>
    <w:rsid w:val="0029508B"/>
    <w:rsid w:val="002A0C9A"/>
    <w:rsid w:val="002B3839"/>
    <w:rsid w:val="002B3971"/>
    <w:rsid w:val="002B4874"/>
    <w:rsid w:val="002B64FA"/>
    <w:rsid w:val="002C11D8"/>
    <w:rsid w:val="002C25B4"/>
    <w:rsid w:val="002C2BF2"/>
    <w:rsid w:val="002C566A"/>
    <w:rsid w:val="002D053D"/>
    <w:rsid w:val="002D1398"/>
    <w:rsid w:val="002D257E"/>
    <w:rsid w:val="002D47D2"/>
    <w:rsid w:val="002D510D"/>
    <w:rsid w:val="002D58D4"/>
    <w:rsid w:val="002E3853"/>
    <w:rsid w:val="002E5756"/>
    <w:rsid w:val="002F468E"/>
    <w:rsid w:val="002F61FA"/>
    <w:rsid w:val="003005FB"/>
    <w:rsid w:val="0030221C"/>
    <w:rsid w:val="003032BD"/>
    <w:rsid w:val="003061C9"/>
    <w:rsid w:val="00306A36"/>
    <w:rsid w:val="0030712D"/>
    <w:rsid w:val="0031254E"/>
    <w:rsid w:val="00316A98"/>
    <w:rsid w:val="00316EEF"/>
    <w:rsid w:val="0031783A"/>
    <w:rsid w:val="00317A21"/>
    <w:rsid w:val="00317C9C"/>
    <w:rsid w:val="0032310D"/>
    <w:rsid w:val="00324C88"/>
    <w:rsid w:val="00327831"/>
    <w:rsid w:val="00332E9D"/>
    <w:rsid w:val="00337743"/>
    <w:rsid w:val="00341A72"/>
    <w:rsid w:val="003456CD"/>
    <w:rsid w:val="00345932"/>
    <w:rsid w:val="00346653"/>
    <w:rsid w:val="003468AE"/>
    <w:rsid w:val="0034776D"/>
    <w:rsid w:val="003515B9"/>
    <w:rsid w:val="00351F04"/>
    <w:rsid w:val="003540A3"/>
    <w:rsid w:val="00354CEE"/>
    <w:rsid w:val="0035576F"/>
    <w:rsid w:val="00362BD0"/>
    <w:rsid w:val="003708CF"/>
    <w:rsid w:val="00370F14"/>
    <w:rsid w:val="0037111F"/>
    <w:rsid w:val="00371F15"/>
    <w:rsid w:val="00372EB0"/>
    <w:rsid w:val="00374032"/>
    <w:rsid w:val="00375697"/>
    <w:rsid w:val="003769A4"/>
    <w:rsid w:val="0037743D"/>
    <w:rsid w:val="00380C18"/>
    <w:rsid w:val="00385E95"/>
    <w:rsid w:val="0038666F"/>
    <w:rsid w:val="003871CF"/>
    <w:rsid w:val="00390ADD"/>
    <w:rsid w:val="003976B3"/>
    <w:rsid w:val="003A1F32"/>
    <w:rsid w:val="003A3E0B"/>
    <w:rsid w:val="003A4950"/>
    <w:rsid w:val="003A6B67"/>
    <w:rsid w:val="003B1749"/>
    <w:rsid w:val="003B30E7"/>
    <w:rsid w:val="003B420F"/>
    <w:rsid w:val="003C43DB"/>
    <w:rsid w:val="003C618F"/>
    <w:rsid w:val="003C6829"/>
    <w:rsid w:val="003C6966"/>
    <w:rsid w:val="003D02F4"/>
    <w:rsid w:val="003D0CBB"/>
    <w:rsid w:val="003D0EB1"/>
    <w:rsid w:val="003D2BD2"/>
    <w:rsid w:val="003D402D"/>
    <w:rsid w:val="003D5C0E"/>
    <w:rsid w:val="003D7344"/>
    <w:rsid w:val="003D7570"/>
    <w:rsid w:val="003E17DC"/>
    <w:rsid w:val="003E5736"/>
    <w:rsid w:val="003E5B3E"/>
    <w:rsid w:val="003F0FCF"/>
    <w:rsid w:val="003F1303"/>
    <w:rsid w:val="003F2805"/>
    <w:rsid w:val="003F41D7"/>
    <w:rsid w:val="00402F71"/>
    <w:rsid w:val="00404121"/>
    <w:rsid w:val="00404204"/>
    <w:rsid w:val="00404681"/>
    <w:rsid w:val="00406AFB"/>
    <w:rsid w:val="0041333C"/>
    <w:rsid w:val="004154BA"/>
    <w:rsid w:val="00415D87"/>
    <w:rsid w:val="00416C1B"/>
    <w:rsid w:val="00417AC7"/>
    <w:rsid w:val="00423620"/>
    <w:rsid w:val="004244AF"/>
    <w:rsid w:val="00425A15"/>
    <w:rsid w:val="00426F87"/>
    <w:rsid w:val="00427C95"/>
    <w:rsid w:val="00430B46"/>
    <w:rsid w:val="0043577A"/>
    <w:rsid w:val="004378CA"/>
    <w:rsid w:val="004406AE"/>
    <w:rsid w:val="004414EA"/>
    <w:rsid w:val="00442653"/>
    <w:rsid w:val="00450866"/>
    <w:rsid w:val="00450CC2"/>
    <w:rsid w:val="00452655"/>
    <w:rsid w:val="004532B0"/>
    <w:rsid w:val="004577D1"/>
    <w:rsid w:val="00461FB3"/>
    <w:rsid w:val="004648D3"/>
    <w:rsid w:val="00471C26"/>
    <w:rsid w:val="00473454"/>
    <w:rsid w:val="00473EBE"/>
    <w:rsid w:val="004751E1"/>
    <w:rsid w:val="0048733F"/>
    <w:rsid w:val="00487AD6"/>
    <w:rsid w:val="0049210B"/>
    <w:rsid w:val="00493B9D"/>
    <w:rsid w:val="0049592B"/>
    <w:rsid w:val="00495F7F"/>
    <w:rsid w:val="00495FC5"/>
    <w:rsid w:val="0049675D"/>
    <w:rsid w:val="004A32F4"/>
    <w:rsid w:val="004A7649"/>
    <w:rsid w:val="004B15C9"/>
    <w:rsid w:val="004B36B5"/>
    <w:rsid w:val="004B6C3B"/>
    <w:rsid w:val="004C15BA"/>
    <w:rsid w:val="004C328F"/>
    <w:rsid w:val="004C36BC"/>
    <w:rsid w:val="004D0846"/>
    <w:rsid w:val="004D1601"/>
    <w:rsid w:val="004D2101"/>
    <w:rsid w:val="004D27AB"/>
    <w:rsid w:val="004D4133"/>
    <w:rsid w:val="004D43FD"/>
    <w:rsid w:val="004D46B9"/>
    <w:rsid w:val="004D5789"/>
    <w:rsid w:val="004D7A72"/>
    <w:rsid w:val="004E01A5"/>
    <w:rsid w:val="004E01B5"/>
    <w:rsid w:val="004E1240"/>
    <w:rsid w:val="004E44AE"/>
    <w:rsid w:val="004E4F5B"/>
    <w:rsid w:val="004F263B"/>
    <w:rsid w:val="00501530"/>
    <w:rsid w:val="00501901"/>
    <w:rsid w:val="005057F2"/>
    <w:rsid w:val="00506F0D"/>
    <w:rsid w:val="005106EF"/>
    <w:rsid w:val="00512E08"/>
    <w:rsid w:val="00513E5E"/>
    <w:rsid w:val="005209A7"/>
    <w:rsid w:val="00522F51"/>
    <w:rsid w:val="0052493A"/>
    <w:rsid w:val="00525FAC"/>
    <w:rsid w:val="005273CD"/>
    <w:rsid w:val="00527E09"/>
    <w:rsid w:val="00540527"/>
    <w:rsid w:val="00542783"/>
    <w:rsid w:val="00543D4A"/>
    <w:rsid w:val="00550F56"/>
    <w:rsid w:val="00552C21"/>
    <w:rsid w:val="00555330"/>
    <w:rsid w:val="00556938"/>
    <w:rsid w:val="005628F7"/>
    <w:rsid w:val="00562A14"/>
    <w:rsid w:val="00563D41"/>
    <w:rsid w:val="00565063"/>
    <w:rsid w:val="005668B5"/>
    <w:rsid w:val="0056717D"/>
    <w:rsid w:val="005725BD"/>
    <w:rsid w:val="00572811"/>
    <w:rsid w:val="00574970"/>
    <w:rsid w:val="00584784"/>
    <w:rsid w:val="00584F09"/>
    <w:rsid w:val="00586286"/>
    <w:rsid w:val="00586638"/>
    <w:rsid w:val="00586FD1"/>
    <w:rsid w:val="0059601D"/>
    <w:rsid w:val="00596045"/>
    <w:rsid w:val="00597CB7"/>
    <w:rsid w:val="005A23F3"/>
    <w:rsid w:val="005A2AB2"/>
    <w:rsid w:val="005A36F0"/>
    <w:rsid w:val="005A4058"/>
    <w:rsid w:val="005A5117"/>
    <w:rsid w:val="005A7D0E"/>
    <w:rsid w:val="005B5ECB"/>
    <w:rsid w:val="005C0A48"/>
    <w:rsid w:val="005C19DC"/>
    <w:rsid w:val="005C5ACD"/>
    <w:rsid w:val="005D32AD"/>
    <w:rsid w:val="005D5FA2"/>
    <w:rsid w:val="005D610D"/>
    <w:rsid w:val="005D6B1A"/>
    <w:rsid w:val="005D7D98"/>
    <w:rsid w:val="005E68EF"/>
    <w:rsid w:val="005E6942"/>
    <w:rsid w:val="005E785F"/>
    <w:rsid w:val="005F0C0A"/>
    <w:rsid w:val="005F2679"/>
    <w:rsid w:val="005F2F88"/>
    <w:rsid w:val="005F3A94"/>
    <w:rsid w:val="005F6F83"/>
    <w:rsid w:val="00602555"/>
    <w:rsid w:val="006034BD"/>
    <w:rsid w:val="00604A62"/>
    <w:rsid w:val="00604D79"/>
    <w:rsid w:val="00606981"/>
    <w:rsid w:val="006075EC"/>
    <w:rsid w:val="00607788"/>
    <w:rsid w:val="00610F4A"/>
    <w:rsid w:val="00615697"/>
    <w:rsid w:val="00616763"/>
    <w:rsid w:val="00617436"/>
    <w:rsid w:val="00625F22"/>
    <w:rsid w:val="006277F8"/>
    <w:rsid w:val="0063024B"/>
    <w:rsid w:val="00632922"/>
    <w:rsid w:val="006340E9"/>
    <w:rsid w:val="00640464"/>
    <w:rsid w:val="00642B15"/>
    <w:rsid w:val="00644F63"/>
    <w:rsid w:val="00645987"/>
    <w:rsid w:val="00651861"/>
    <w:rsid w:val="006545FD"/>
    <w:rsid w:val="00655965"/>
    <w:rsid w:val="00657FB6"/>
    <w:rsid w:val="00663010"/>
    <w:rsid w:val="00663495"/>
    <w:rsid w:val="006635F5"/>
    <w:rsid w:val="006659C3"/>
    <w:rsid w:val="0066777A"/>
    <w:rsid w:val="006731F2"/>
    <w:rsid w:val="00675F21"/>
    <w:rsid w:val="00675FCB"/>
    <w:rsid w:val="006778D5"/>
    <w:rsid w:val="00680125"/>
    <w:rsid w:val="00680B46"/>
    <w:rsid w:val="00683293"/>
    <w:rsid w:val="00683889"/>
    <w:rsid w:val="006847F0"/>
    <w:rsid w:val="00685886"/>
    <w:rsid w:val="006906B3"/>
    <w:rsid w:val="0069246D"/>
    <w:rsid w:val="00693962"/>
    <w:rsid w:val="006959D9"/>
    <w:rsid w:val="00697649"/>
    <w:rsid w:val="006A1687"/>
    <w:rsid w:val="006A1CDB"/>
    <w:rsid w:val="006A2ED2"/>
    <w:rsid w:val="006A3339"/>
    <w:rsid w:val="006A461C"/>
    <w:rsid w:val="006A5DFA"/>
    <w:rsid w:val="006B2283"/>
    <w:rsid w:val="006B3EA0"/>
    <w:rsid w:val="006B64AE"/>
    <w:rsid w:val="006B6E1E"/>
    <w:rsid w:val="006B7E52"/>
    <w:rsid w:val="006B7F94"/>
    <w:rsid w:val="006C29E7"/>
    <w:rsid w:val="006C4A82"/>
    <w:rsid w:val="006C5DB0"/>
    <w:rsid w:val="006C77B6"/>
    <w:rsid w:val="006D4A43"/>
    <w:rsid w:val="006D7CA6"/>
    <w:rsid w:val="006E2186"/>
    <w:rsid w:val="006E7A97"/>
    <w:rsid w:val="006F0E64"/>
    <w:rsid w:val="006F2481"/>
    <w:rsid w:val="006F3B8C"/>
    <w:rsid w:val="006F55D2"/>
    <w:rsid w:val="006F5BE7"/>
    <w:rsid w:val="00702657"/>
    <w:rsid w:val="00703227"/>
    <w:rsid w:val="007034F5"/>
    <w:rsid w:val="00705002"/>
    <w:rsid w:val="00707D3E"/>
    <w:rsid w:val="00711D0D"/>
    <w:rsid w:val="00711F84"/>
    <w:rsid w:val="00716D5B"/>
    <w:rsid w:val="00720629"/>
    <w:rsid w:val="00722AF4"/>
    <w:rsid w:val="00725905"/>
    <w:rsid w:val="00725F72"/>
    <w:rsid w:val="00726394"/>
    <w:rsid w:val="00730ED3"/>
    <w:rsid w:val="0073596D"/>
    <w:rsid w:val="0073687D"/>
    <w:rsid w:val="00737E04"/>
    <w:rsid w:val="00742422"/>
    <w:rsid w:val="00742E3A"/>
    <w:rsid w:val="00743763"/>
    <w:rsid w:val="00744030"/>
    <w:rsid w:val="00745775"/>
    <w:rsid w:val="00746A5C"/>
    <w:rsid w:val="007501C2"/>
    <w:rsid w:val="007547B8"/>
    <w:rsid w:val="007568CF"/>
    <w:rsid w:val="00756DD9"/>
    <w:rsid w:val="00757D55"/>
    <w:rsid w:val="0076201C"/>
    <w:rsid w:val="007629F4"/>
    <w:rsid w:val="00763424"/>
    <w:rsid w:val="00771A00"/>
    <w:rsid w:val="00773308"/>
    <w:rsid w:val="007773D2"/>
    <w:rsid w:val="00781E98"/>
    <w:rsid w:val="00782ECD"/>
    <w:rsid w:val="0078383B"/>
    <w:rsid w:val="00783E82"/>
    <w:rsid w:val="00790E63"/>
    <w:rsid w:val="00793FCE"/>
    <w:rsid w:val="00796BE5"/>
    <w:rsid w:val="007A6597"/>
    <w:rsid w:val="007B03BE"/>
    <w:rsid w:val="007B1442"/>
    <w:rsid w:val="007B1F7D"/>
    <w:rsid w:val="007B2D77"/>
    <w:rsid w:val="007B77EF"/>
    <w:rsid w:val="007B7916"/>
    <w:rsid w:val="007C0156"/>
    <w:rsid w:val="007C0C27"/>
    <w:rsid w:val="007C11C8"/>
    <w:rsid w:val="007C3763"/>
    <w:rsid w:val="007C7B5B"/>
    <w:rsid w:val="007D3917"/>
    <w:rsid w:val="007D4A60"/>
    <w:rsid w:val="007D7CC1"/>
    <w:rsid w:val="007E188A"/>
    <w:rsid w:val="007E2E8F"/>
    <w:rsid w:val="007E3034"/>
    <w:rsid w:val="007E3D62"/>
    <w:rsid w:val="007E68F3"/>
    <w:rsid w:val="007E6F5D"/>
    <w:rsid w:val="007E7CAA"/>
    <w:rsid w:val="007F0291"/>
    <w:rsid w:val="007F5F85"/>
    <w:rsid w:val="00800756"/>
    <w:rsid w:val="00803010"/>
    <w:rsid w:val="008100E4"/>
    <w:rsid w:val="008105B5"/>
    <w:rsid w:val="00814F64"/>
    <w:rsid w:val="00816C00"/>
    <w:rsid w:val="0082016D"/>
    <w:rsid w:val="0082058D"/>
    <w:rsid w:val="00827444"/>
    <w:rsid w:val="0083244E"/>
    <w:rsid w:val="0083324D"/>
    <w:rsid w:val="00833BAC"/>
    <w:rsid w:val="00833FC4"/>
    <w:rsid w:val="00835F16"/>
    <w:rsid w:val="00836A8E"/>
    <w:rsid w:val="00836F48"/>
    <w:rsid w:val="00837825"/>
    <w:rsid w:val="008411EB"/>
    <w:rsid w:val="0084261C"/>
    <w:rsid w:val="008473A8"/>
    <w:rsid w:val="0085191B"/>
    <w:rsid w:val="00851965"/>
    <w:rsid w:val="0085639C"/>
    <w:rsid w:val="008601F7"/>
    <w:rsid w:val="00862087"/>
    <w:rsid w:val="008631C7"/>
    <w:rsid w:val="00867414"/>
    <w:rsid w:val="00874155"/>
    <w:rsid w:val="008766B2"/>
    <w:rsid w:val="008774BA"/>
    <w:rsid w:val="0088302D"/>
    <w:rsid w:val="00883702"/>
    <w:rsid w:val="00884EC0"/>
    <w:rsid w:val="0089477E"/>
    <w:rsid w:val="0089549E"/>
    <w:rsid w:val="008976C2"/>
    <w:rsid w:val="00897EAB"/>
    <w:rsid w:val="008A0119"/>
    <w:rsid w:val="008A68AE"/>
    <w:rsid w:val="008B34F5"/>
    <w:rsid w:val="008B3C50"/>
    <w:rsid w:val="008B5F35"/>
    <w:rsid w:val="008B683F"/>
    <w:rsid w:val="008C003B"/>
    <w:rsid w:val="008C04D9"/>
    <w:rsid w:val="008C0A13"/>
    <w:rsid w:val="008D056A"/>
    <w:rsid w:val="008D2A17"/>
    <w:rsid w:val="008D5D91"/>
    <w:rsid w:val="008D691C"/>
    <w:rsid w:val="008E16A6"/>
    <w:rsid w:val="008E1F7E"/>
    <w:rsid w:val="008E41ED"/>
    <w:rsid w:val="008E5AB5"/>
    <w:rsid w:val="008E6DFD"/>
    <w:rsid w:val="008E7CC2"/>
    <w:rsid w:val="008F0FC2"/>
    <w:rsid w:val="008F2201"/>
    <w:rsid w:val="008F2781"/>
    <w:rsid w:val="008F3139"/>
    <w:rsid w:val="008F3F0D"/>
    <w:rsid w:val="008F3F5C"/>
    <w:rsid w:val="009007B7"/>
    <w:rsid w:val="00900A79"/>
    <w:rsid w:val="009025DB"/>
    <w:rsid w:val="00904CEB"/>
    <w:rsid w:val="00910B18"/>
    <w:rsid w:val="009114F3"/>
    <w:rsid w:val="00913FBF"/>
    <w:rsid w:val="00914906"/>
    <w:rsid w:val="009208AD"/>
    <w:rsid w:val="009220AE"/>
    <w:rsid w:val="009235E5"/>
    <w:rsid w:val="00923C69"/>
    <w:rsid w:val="00923DD2"/>
    <w:rsid w:val="00926CBF"/>
    <w:rsid w:val="0094068D"/>
    <w:rsid w:val="009436D0"/>
    <w:rsid w:val="00943B1D"/>
    <w:rsid w:val="00951F87"/>
    <w:rsid w:val="00952BA8"/>
    <w:rsid w:val="00954A1B"/>
    <w:rsid w:val="00955101"/>
    <w:rsid w:val="00955C83"/>
    <w:rsid w:val="00967152"/>
    <w:rsid w:val="00967CF0"/>
    <w:rsid w:val="00970754"/>
    <w:rsid w:val="00976830"/>
    <w:rsid w:val="00981EEA"/>
    <w:rsid w:val="00984E9F"/>
    <w:rsid w:val="00985268"/>
    <w:rsid w:val="00987C4C"/>
    <w:rsid w:val="0099188B"/>
    <w:rsid w:val="0099559A"/>
    <w:rsid w:val="00997182"/>
    <w:rsid w:val="009A0F89"/>
    <w:rsid w:val="009A4AC8"/>
    <w:rsid w:val="009A76DE"/>
    <w:rsid w:val="009A7C3E"/>
    <w:rsid w:val="009B2337"/>
    <w:rsid w:val="009B27D1"/>
    <w:rsid w:val="009B3890"/>
    <w:rsid w:val="009B53EA"/>
    <w:rsid w:val="009B56AF"/>
    <w:rsid w:val="009B5DB1"/>
    <w:rsid w:val="009B6A61"/>
    <w:rsid w:val="009C3777"/>
    <w:rsid w:val="009C657C"/>
    <w:rsid w:val="009D05AF"/>
    <w:rsid w:val="009D2257"/>
    <w:rsid w:val="009D24B5"/>
    <w:rsid w:val="009D46AB"/>
    <w:rsid w:val="009D6232"/>
    <w:rsid w:val="009D6436"/>
    <w:rsid w:val="009D6FBE"/>
    <w:rsid w:val="009E1D88"/>
    <w:rsid w:val="009F0824"/>
    <w:rsid w:val="009F2063"/>
    <w:rsid w:val="009F25EB"/>
    <w:rsid w:val="009F2D60"/>
    <w:rsid w:val="009F47CF"/>
    <w:rsid w:val="009F50E4"/>
    <w:rsid w:val="009F53ED"/>
    <w:rsid w:val="00A0104E"/>
    <w:rsid w:val="00A02129"/>
    <w:rsid w:val="00A0234C"/>
    <w:rsid w:val="00A13F10"/>
    <w:rsid w:val="00A14ACA"/>
    <w:rsid w:val="00A15107"/>
    <w:rsid w:val="00A17837"/>
    <w:rsid w:val="00A20D88"/>
    <w:rsid w:val="00A22E99"/>
    <w:rsid w:val="00A2377D"/>
    <w:rsid w:val="00A23797"/>
    <w:rsid w:val="00A30739"/>
    <w:rsid w:val="00A33999"/>
    <w:rsid w:val="00A37CAA"/>
    <w:rsid w:val="00A37FB4"/>
    <w:rsid w:val="00A4553A"/>
    <w:rsid w:val="00A45693"/>
    <w:rsid w:val="00A46551"/>
    <w:rsid w:val="00A50191"/>
    <w:rsid w:val="00A51E4B"/>
    <w:rsid w:val="00A55320"/>
    <w:rsid w:val="00A56433"/>
    <w:rsid w:val="00A56D2F"/>
    <w:rsid w:val="00A62EFB"/>
    <w:rsid w:val="00A63F09"/>
    <w:rsid w:val="00A66ECD"/>
    <w:rsid w:val="00A67CFA"/>
    <w:rsid w:val="00A73BF0"/>
    <w:rsid w:val="00A7608E"/>
    <w:rsid w:val="00A76446"/>
    <w:rsid w:val="00A8039C"/>
    <w:rsid w:val="00A82AFE"/>
    <w:rsid w:val="00A85B2D"/>
    <w:rsid w:val="00A925AE"/>
    <w:rsid w:val="00A927BE"/>
    <w:rsid w:val="00A92D20"/>
    <w:rsid w:val="00A93C94"/>
    <w:rsid w:val="00A9421F"/>
    <w:rsid w:val="00A96B26"/>
    <w:rsid w:val="00A96D0B"/>
    <w:rsid w:val="00AA5116"/>
    <w:rsid w:val="00AA531B"/>
    <w:rsid w:val="00AA68A8"/>
    <w:rsid w:val="00AB1D87"/>
    <w:rsid w:val="00AB2088"/>
    <w:rsid w:val="00AB26D4"/>
    <w:rsid w:val="00AB3D12"/>
    <w:rsid w:val="00AB5AFC"/>
    <w:rsid w:val="00AB7647"/>
    <w:rsid w:val="00AC1151"/>
    <w:rsid w:val="00AC32EF"/>
    <w:rsid w:val="00AC6C57"/>
    <w:rsid w:val="00AD0372"/>
    <w:rsid w:val="00AD0482"/>
    <w:rsid w:val="00AD185B"/>
    <w:rsid w:val="00AD51B5"/>
    <w:rsid w:val="00AD5F7B"/>
    <w:rsid w:val="00AD68BB"/>
    <w:rsid w:val="00AD78F7"/>
    <w:rsid w:val="00AE1D9F"/>
    <w:rsid w:val="00AE2987"/>
    <w:rsid w:val="00AE2E68"/>
    <w:rsid w:val="00AE4776"/>
    <w:rsid w:val="00AE5945"/>
    <w:rsid w:val="00AE60CD"/>
    <w:rsid w:val="00AE6F37"/>
    <w:rsid w:val="00AF43C0"/>
    <w:rsid w:val="00B0005E"/>
    <w:rsid w:val="00B00A60"/>
    <w:rsid w:val="00B038F0"/>
    <w:rsid w:val="00B0446A"/>
    <w:rsid w:val="00B12A9B"/>
    <w:rsid w:val="00B12B2B"/>
    <w:rsid w:val="00B13FE1"/>
    <w:rsid w:val="00B14221"/>
    <w:rsid w:val="00B2155F"/>
    <w:rsid w:val="00B25BB8"/>
    <w:rsid w:val="00B2689B"/>
    <w:rsid w:val="00B312DE"/>
    <w:rsid w:val="00B34532"/>
    <w:rsid w:val="00B349AD"/>
    <w:rsid w:val="00B365A1"/>
    <w:rsid w:val="00B37211"/>
    <w:rsid w:val="00B4270C"/>
    <w:rsid w:val="00B4354E"/>
    <w:rsid w:val="00B4378B"/>
    <w:rsid w:val="00B46C16"/>
    <w:rsid w:val="00B5273A"/>
    <w:rsid w:val="00B52787"/>
    <w:rsid w:val="00B633E1"/>
    <w:rsid w:val="00B66163"/>
    <w:rsid w:val="00B66B47"/>
    <w:rsid w:val="00B6760A"/>
    <w:rsid w:val="00B7036C"/>
    <w:rsid w:val="00B719C7"/>
    <w:rsid w:val="00B72D3F"/>
    <w:rsid w:val="00B730D0"/>
    <w:rsid w:val="00B7744B"/>
    <w:rsid w:val="00B80C74"/>
    <w:rsid w:val="00B81D8C"/>
    <w:rsid w:val="00B821C7"/>
    <w:rsid w:val="00B82336"/>
    <w:rsid w:val="00B8264E"/>
    <w:rsid w:val="00B83224"/>
    <w:rsid w:val="00B874E7"/>
    <w:rsid w:val="00B91B3A"/>
    <w:rsid w:val="00B93817"/>
    <w:rsid w:val="00B93F97"/>
    <w:rsid w:val="00B9480D"/>
    <w:rsid w:val="00B964E5"/>
    <w:rsid w:val="00BA233C"/>
    <w:rsid w:val="00BA39DA"/>
    <w:rsid w:val="00BA63BD"/>
    <w:rsid w:val="00BB1885"/>
    <w:rsid w:val="00BB2CBE"/>
    <w:rsid w:val="00BB3293"/>
    <w:rsid w:val="00BB3D6E"/>
    <w:rsid w:val="00BB4338"/>
    <w:rsid w:val="00BC7563"/>
    <w:rsid w:val="00BC7789"/>
    <w:rsid w:val="00BC7DA8"/>
    <w:rsid w:val="00BD031D"/>
    <w:rsid w:val="00BD2939"/>
    <w:rsid w:val="00BD583F"/>
    <w:rsid w:val="00BE02F7"/>
    <w:rsid w:val="00BE09D9"/>
    <w:rsid w:val="00BE0FF2"/>
    <w:rsid w:val="00BE3E89"/>
    <w:rsid w:val="00BE6227"/>
    <w:rsid w:val="00BE6BD7"/>
    <w:rsid w:val="00BE6F99"/>
    <w:rsid w:val="00BF1F86"/>
    <w:rsid w:val="00BF28D3"/>
    <w:rsid w:val="00BF2C40"/>
    <w:rsid w:val="00BF330E"/>
    <w:rsid w:val="00BF4DD5"/>
    <w:rsid w:val="00C0234D"/>
    <w:rsid w:val="00C03100"/>
    <w:rsid w:val="00C0367D"/>
    <w:rsid w:val="00C0515F"/>
    <w:rsid w:val="00C05C17"/>
    <w:rsid w:val="00C07628"/>
    <w:rsid w:val="00C1198F"/>
    <w:rsid w:val="00C2183B"/>
    <w:rsid w:val="00C26A26"/>
    <w:rsid w:val="00C32900"/>
    <w:rsid w:val="00C32CDD"/>
    <w:rsid w:val="00C32E3F"/>
    <w:rsid w:val="00C36ADE"/>
    <w:rsid w:val="00C37318"/>
    <w:rsid w:val="00C37F2B"/>
    <w:rsid w:val="00C4012C"/>
    <w:rsid w:val="00C416D9"/>
    <w:rsid w:val="00C4422E"/>
    <w:rsid w:val="00C46975"/>
    <w:rsid w:val="00C53435"/>
    <w:rsid w:val="00C57E66"/>
    <w:rsid w:val="00C604BF"/>
    <w:rsid w:val="00C61903"/>
    <w:rsid w:val="00C6300D"/>
    <w:rsid w:val="00C6313B"/>
    <w:rsid w:val="00C67B32"/>
    <w:rsid w:val="00C71C31"/>
    <w:rsid w:val="00C71D4F"/>
    <w:rsid w:val="00C72006"/>
    <w:rsid w:val="00C80246"/>
    <w:rsid w:val="00C810B8"/>
    <w:rsid w:val="00C815E7"/>
    <w:rsid w:val="00C8208E"/>
    <w:rsid w:val="00C82978"/>
    <w:rsid w:val="00C8504F"/>
    <w:rsid w:val="00C85374"/>
    <w:rsid w:val="00C8687C"/>
    <w:rsid w:val="00C87C16"/>
    <w:rsid w:val="00C87F1D"/>
    <w:rsid w:val="00C961FE"/>
    <w:rsid w:val="00CA0F5E"/>
    <w:rsid w:val="00CA1B6B"/>
    <w:rsid w:val="00CA1CD0"/>
    <w:rsid w:val="00CA370B"/>
    <w:rsid w:val="00CA4D60"/>
    <w:rsid w:val="00CA63AB"/>
    <w:rsid w:val="00CB515D"/>
    <w:rsid w:val="00CB519E"/>
    <w:rsid w:val="00CC3B95"/>
    <w:rsid w:val="00CC6D47"/>
    <w:rsid w:val="00CD1AEE"/>
    <w:rsid w:val="00CD22F1"/>
    <w:rsid w:val="00CD5450"/>
    <w:rsid w:val="00CE7D3E"/>
    <w:rsid w:val="00CF4C6B"/>
    <w:rsid w:val="00CF6DE0"/>
    <w:rsid w:val="00D025EA"/>
    <w:rsid w:val="00D04003"/>
    <w:rsid w:val="00D05C40"/>
    <w:rsid w:val="00D06630"/>
    <w:rsid w:val="00D07C2B"/>
    <w:rsid w:val="00D07D68"/>
    <w:rsid w:val="00D1032A"/>
    <w:rsid w:val="00D130E5"/>
    <w:rsid w:val="00D14866"/>
    <w:rsid w:val="00D15C29"/>
    <w:rsid w:val="00D16722"/>
    <w:rsid w:val="00D1705D"/>
    <w:rsid w:val="00D20570"/>
    <w:rsid w:val="00D21984"/>
    <w:rsid w:val="00D27833"/>
    <w:rsid w:val="00D307C7"/>
    <w:rsid w:val="00D32FE2"/>
    <w:rsid w:val="00D3573B"/>
    <w:rsid w:val="00D373BE"/>
    <w:rsid w:val="00D4284A"/>
    <w:rsid w:val="00D438E4"/>
    <w:rsid w:val="00D45B78"/>
    <w:rsid w:val="00D462FB"/>
    <w:rsid w:val="00D606E1"/>
    <w:rsid w:val="00D614ED"/>
    <w:rsid w:val="00D615A6"/>
    <w:rsid w:val="00D61EFC"/>
    <w:rsid w:val="00D67400"/>
    <w:rsid w:val="00D703C2"/>
    <w:rsid w:val="00D73A5A"/>
    <w:rsid w:val="00D776F5"/>
    <w:rsid w:val="00D80BA1"/>
    <w:rsid w:val="00D816E8"/>
    <w:rsid w:val="00D839D1"/>
    <w:rsid w:val="00D91B01"/>
    <w:rsid w:val="00D93021"/>
    <w:rsid w:val="00D9441D"/>
    <w:rsid w:val="00D95664"/>
    <w:rsid w:val="00DA1809"/>
    <w:rsid w:val="00DA7106"/>
    <w:rsid w:val="00DB01D6"/>
    <w:rsid w:val="00DB33F1"/>
    <w:rsid w:val="00DB509D"/>
    <w:rsid w:val="00DC10EC"/>
    <w:rsid w:val="00DC4804"/>
    <w:rsid w:val="00DC57CB"/>
    <w:rsid w:val="00DC65F6"/>
    <w:rsid w:val="00DC7D41"/>
    <w:rsid w:val="00DD2546"/>
    <w:rsid w:val="00DD32F1"/>
    <w:rsid w:val="00DE1928"/>
    <w:rsid w:val="00DE4B55"/>
    <w:rsid w:val="00DE553B"/>
    <w:rsid w:val="00DE6AD4"/>
    <w:rsid w:val="00DE6EF4"/>
    <w:rsid w:val="00DE7E04"/>
    <w:rsid w:val="00DF0CBC"/>
    <w:rsid w:val="00DF1DBB"/>
    <w:rsid w:val="00DF4822"/>
    <w:rsid w:val="00DF57B5"/>
    <w:rsid w:val="00E01D7B"/>
    <w:rsid w:val="00E038FB"/>
    <w:rsid w:val="00E04AC4"/>
    <w:rsid w:val="00E0587D"/>
    <w:rsid w:val="00E05E83"/>
    <w:rsid w:val="00E07179"/>
    <w:rsid w:val="00E0764B"/>
    <w:rsid w:val="00E12CB6"/>
    <w:rsid w:val="00E174C1"/>
    <w:rsid w:val="00E20423"/>
    <w:rsid w:val="00E2599D"/>
    <w:rsid w:val="00E33C27"/>
    <w:rsid w:val="00E3449E"/>
    <w:rsid w:val="00E37B5D"/>
    <w:rsid w:val="00E405AB"/>
    <w:rsid w:val="00E41118"/>
    <w:rsid w:val="00E42BBD"/>
    <w:rsid w:val="00E42C72"/>
    <w:rsid w:val="00E43A23"/>
    <w:rsid w:val="00E45E73"/>
    <w:rsid w:val="00E5269E"/>
    <w:rsid w:val="00E534E2"/>
    <w:rsid w:val="00E56B9D"/>
    <w:rsid w:val="00E5754B"/>
    <w:rsid w:val="00E609CC"/>
    <w:rsid w:val="00E625F4"/>
    <w:rsid w:val="00E63CB3"/>
    <w:rsid w:val="00E64085"/>
    <w:rsid w:val="00E645DF"/>
    <w:rsid w:val="00E64A3C"/>
    <w:rsid w:val="00E65138"/>
    <w:rsid w:val="00E651E8"/>
    <w:rsid w:val="00E65885"/>
    <w:rsid w:val="00E66339"/>
    <w:rsid w:val="00E6749D"/>
    <w:rsid w:val="00E71117"/>
    <w:rsid w:val="00E7605A"/>
    <w:rsid w:val="00E77E50"/>
    <w:rsid w:val="00E802A3"/>
    <w:rsid w:val="00E83D30"/>
    <w:rsid w:val="00E8422B"/>
    <w:rsid w:val="00E86EB8"/>
    <w:rsid w:val="00E92C02"/>
    <w:rsid w:val="00E943CC"/>
    <w:rsid w:val="00E96B81"/>
    <w:rsid w:val="00EA338C"/>
    <w:rsid w:val="00EB6F73"/>
    <w:rsid w:val="00EC0753"/>
    <w:rsid w:val="00EC168C"/>
    <w:rsid w:val="00EC268E"/>
    <w:rsid w:val="00EC2A1A"/>
    <w:rsid w:val="00EC53D9"/>
    <w:rsid w:val="00EC740B"/>
    <w:rsid w:val="00ED1E25"/>
    <w:rsid w:val="00ED1EFA"/>
    <w:rsid w:val="00ED60CB"/>
    <w:rsid w:val="00ED7D82"/>
    <w:rsid w:val="00EE721D"/>
    <w:rsid w:val="00EF0881"/>
    <w:rsid w:val="00EF1599"/>
    <w:rsid w:val="00EF45E6"/>
    <w:rsid w:val="00EF65CB"/>
    <w:rsid w:val="00EF7D1F"/>
    <w:rsid w:val="00F01E3E"/>
    <w:rsid w:val="00F0212D"/>
    <w:rsid w:val="00F04189"/>
    <w:rsid w:val="00F071EB"/>
    <w:rsid w:val="00F07E15"/>
    <w:rsid w:val="00F12253"/>
    <w:rsid w:val="00F1406F"/>
    <w:rsid w:val="00F142D2"/>
    <w:rsid w:val="00F16179"/>
    <w:rsid w:val="00F23098"/>
    <w:rsid w:val="00F23CFF"/>
    <w:rsid w:val="00F23E59"/>
    <w:rsid w:val="00F24A33"/>
    <w:rsid w:val="00F24A9E"/>
    <w:rsid w:val="00F26A90"/>
    <w:rsid w:val="00F310F9"/>
    <w:rsid w:val="00F32416"/>
    <w:rsid w:val="00F340CD"/>
    <w:rsid w:val="00F35D2D"/>
    <w:rsid w:val="00F37CDD"/>
    <w:rsid w:val="00F37F72"/>
    <w:rsid w:val="00F40D06"/>
    <w:rsid w:val="00F43316"/>
    <w:rsid w:val="00F45F80"/>
    <w:rsid w:val="00F479D8"/>
    <w:rsid w:val="00F51BB9"/>
    <w:rsid w:val="00F52B7D"/>
    <w:rsid w:val="00F52E74"/>
    <w:rsid w:val="00F56630"/>
    <w:rsid w:val="00F57B83"/>
    <w:rsid w:val="00F57D71"/>
    <w:rsid w:val="00F64393"/>
    <w:rsid w:val="00F64C72"/>
    <w:rsid w:val="00F65629"/>
    <w:rsid w:val="00F67FFC"/>
    <w:rsid w:val="00F73ED2"/>
    <w:rsid w:val="00F77C96"/>
    <w:rsid w:val="00F85585"/>
    <w:rsid w:val="00F911AC"/>
    <w:rsid w:val="00F91B22"/>
    <w:rsid w:val="00F93BB4"/>
    <w:rsid w:val="00F958A1"/>
    <w:rsid w:val="00F97825"/>
    <w:rsid w:val="00FA21C8"/>
    <w:rsid w:val="00FA572A"/>
    <w:rsid w:val="00FB247D"/>
    <w:rsid w:val="00FB269D"/>
    <w:rsid w:val="00FB5645"/>
    <w:rsid w:val="00FB5FD1"/>
    <w:rsid w:val="00FB6BE5"/>
    <w:rsid w:val="00FB7DEA"/>
    <w:rsid w:val="00FC19C2"/>
    <w:rsid w:val="00FC1D82"/>
    <w:rsid w:val="00FC5ADE"/>
    <w:rsid w:val="00FC7193"/>
    <w:rsid w:val="00FD026C"/>
    <w:rsid w:val="00FD0CE6"/>
    <w:rsid w:val="00FD25C5"/>
    <w:rsid w:val="00FD3DAD"/>
    <w:rsid w:val="00FD5D8A"/>
    <w:rsid w:val="00FD7DCD"/>
    <w:rsid w:val="00FD7F2C"/>
    <w:rsid w:val="00FE5601"/>
    <w:rsid w:val="00FE5E07"/>
    <w:rsid w:val="00FF19F9"/>
    <w:rsid w:val="00FF30D2"/>
    <w:rsid w:val="00FF6048"/>
    <w:rsid w:val="00FF7926"/>
    <w:rsid w:val="0E7078E0"/>
    <w:rsid w:val="11826E08"/>
    <w:rsid w:val="3F57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</w:style>
  <w:style w:type="paragraph" w:styleId="3">
    <w:name w:val="Date"/>
    <w:basedOn w:val="1"/>
    <w:next w:val="1"/>
    <w:link w:val="13"/>
    <w:qFormat/>
    <w:uiPriority w:val="0"/>
    <w:pPr>
      <w:ind w:left="100" w:leftChars="250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6"/>
    <w:qFormat/>
    <w:uiPriority w:val="0"/>
    <w:rPr>
      <w:b/>
      <w:bCs/>
    </w:rPr>
  </w:style>
  <w:style w:type="table" w:styleId="9">
    <w:name w:val="Table Grid"/>
    <w:basedOn w:val="8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qFormat/>
    <w:uiPriority w:val="0"/>
    <w:rPr>
      <w:sz w:val="21"/>
      <w:szCs w:val="21"/>
    </w:rPr>
  </w:style>
  <w:style w:type="character" w:customStyle="1" w:styleId="13">
    <w:name w:val="日期 字符"/>
    <w:link w:val="3"/>
    <w:qFormat/>
    <w:uiPriority w:val="0"/>
    <w:rPr>
      <w:kern w:val="2"/>
      <w:sz w:val="21"/>
      <w:szCs w:val="24"/>
    </w:rPr>
  </w:style>
  <w:style w:type="character" w:customStyle="1" w:styleId="14">
    <w:name w:val="批注框文本 字符"/>
    <w:link w:val="4"/>
    <w:qFormat/>
    <w:uiPriority w:val="0"/>
    <w:rPr>
      <w:kern w:val="2"/>
      <w:sz w:val="18"/>
      <w:szCs w:val="18"/>
    </w:rPr>
  </w:style>
  <w:style w:type="character" w:customStyle="1" w:styleId="15">
    <w:name w:val="批注文字 字符"/>
    <w:link w:val="2"/>
    <w:qFormat/>
    <w:uiPriority w:val="0"/>
    <w:rPr>
      <w:kern w:val="2"/>
      <w:sz w:val="21"/>
      <w:szCs w:val="24"/>
    </w:rPr>
  </w:style>
  <w:style w:type="character" w:customStyle="1" w:styleId="16">
    <w:name w:val="批注主题 字符"/>
    <w:link w:val="7"/>
    <w:qFormat/>
    <w:uiPriority w:val="0"/>
    <w:rPr>
      <w:b/>
      <w:bCs/>
      <w:kern w:val="2"/>
      <w:sz w:val="21"/>
      <w:szCs w:val="24"/>
    </w:rPr>
  </w:style>
  <w:style w:type="character" w:customStyle="1" w:styleId="17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emf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2B90B-A0E3-4729-89F6-84C619365C7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华龙日清食品有限公司</Company>
  <Pages>2</Pages>
  <Words>1570</Words>
  <Characters>1622</Characters>
  <Lines>14</Lines>
  <Paragraphs>4</Paragraphs>
  <TotalTime>1544</TotalTime>
  <ScaleCrop>false</ScaleCrop>
  <LinksUpToDate>false</LinksUpToDate>
  <CharactersWithSpaces>1837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2022-03-07T01:30:00Z</dcterms:created>
  <dc:creator>李</dc:creator>
  <cp:lastModifiedBy>曹志强</cp:lastModifiedBy>
  <cp:lastPrinted>2022-06-01T03:52:07Z</cp:lastPrinted>
  <dcterms:modified xsi:type="dcterms:W3CDTF">2022-06-01T06:41:44Z</dcterms:modified>
  <dc:title>华龙集团物流招标公告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0D3E579A1AE243CC8825FB265C019486</vt:lpwstr>
  </property>
</Properties>
</file>