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微软雅黑" w:hAnsi="微软雅黑" w:eastAsia="微软雅黑" w:cs="微软雅黑"/>
          <w:color w:val="333333"/>
          <w:sz w:val="16"/>
          <w:szCs w:val="16"/>
        </w:rPr>
      </w:pPr>
    </w:p>
    <w:p>
      <w:pPr>
        <w:jc w:val="center"/>
        <w:rPr>
          <w:rFonts w:ascii="宋体" w:hAnsi="宋体" w:eastAsia="宋体" w:cs="宋体"/>
          <w:b/>
          <w:sz w:val="52"/>
          <w:szCs w:val="48"/>
        </w:rPr>
      </w:pPr>
      <w:r>
        <w:rPr>
          <w:rFonts w:hint="eastAsia" w:ascii="宋体" w:hAnsi="宋体" w:eastAsia="宋体" w:cs="宋体"/>
          <w:b/>
          <w:sz w:val="52"/>
          <w:szCs w:val="48"/>
        </w:rPr>
        <w:t>三只松鼠</w:t>
      </w:r>
      <w:r>
        <w:rPr>
          <w:rFonts w:hint="eastAsia" w:cs="仿宋" w:asciiTheme="majorEastAsia" w:hAnsiTheme="majorEastAsia" w:eastAsiaTheme="majorEastAsia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202</w:t>
      </w:r>
      <w:r>
        <w:rPr>
          <w:rFonts w:hint="eastAsia" w:cs="仿宋" w:asciiTheme="majorEastAsia" w:hAnsiTheme="majorEastAsia" w:eastAsiaTheme="majorEastAsia"/>
          <w:b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2年度投食店、分销经销配送询价</w:t>
      </w:r>
      <w:r>
        <w:rPr>
          <w:rFonts w:cs="仿宋" w:asciiTheme="majorEastAsia" w:hAnsiTheme="majorEastAsia" w:eastAsiaTheme="majorEastAsia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项目</w:t>
      </w:r>
    </w:p>
    <w:p>
      <w:pPr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三只松鼠股份有限公司本次202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年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度投食店、分销经销配送询价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项目使用旗下子公司安徽仓鼠物流有限公司进行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询价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。</w:t>
      </w:r>
    </w:p>
    <w:p>
      <w:pPr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现就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询价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有关事宜予以公告，竭诚欢迎国内符合要求的公司参加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报价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。</w:t>
      </w:r>
    </w:p>
    <w:p>
      <w:pPr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br w:type="textWrapping"/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1．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询价周期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：</w:t>
      </w:r>
    </w:p>
    <w:p>
      <w:pPr>
        <w:ind w:firstLine="432" w:firstLineChars="200"/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eastAsia="zh-CN" w:bidi="ar"/>
        </w:rPr>
      </w:pP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bidi="ar"/>
        </w:rPr>
        <w:t>202</w:t>
      </w: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val="en-US" w:eastAsia="zh-CN" w:bidi="ar"/>
        </w:rPr>
        <w:t>2</w:t>
      </w: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bidi="ar"/>
        </w:rPr>
        <w:t>年</w:t>
      </w: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val="en-US" w:eastAsia="zh-CN" w:bidi="ar"/>
        </w:rPr>
        <w:t>4</w:t>
      </w: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bidi="ar"/>
        </w:rPr>
        <w:t>月</w:t>
      </w: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val="en-US" w:eastAsia="zh-CN" w:bidi="ar"/>
        </w:rPr>
        <w:t>27</w:t>
      </w: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bidi="ar"/>
        </w:rPr>
        <w:t>日-</w:t>
      </w: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val="en-US" w:eastAsia="zh-CN" w:bidi="ar"/>
        </w:rPr>
        <w:t>5</w:t>
      </w: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bidi="ar"/>
        </w:rPr>
        <w:t>月</w:t>
      </w: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val="en-US" w:eastAsia="zh-CN" w:bidi="ar"/>
        </w:rPr>
        <w:t>31</w:t>
      </w: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bidi="ar"/>
        </w:rPr>
        <w:t>日</w:t>
      </w: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eastAsia="zh-CN" w:bidi="ar"/>
        </w:rPr>
        <w:t>。</w:t>
      </w:r>
    </w:p>
    <w:p>
      <w:pPr>
        <w:ind w:firstLine="432" w:firstLineChars="200"/>
        <w:rPr>
          <w:rFonts w:ascii="宋体" w:hAnsi="宋体" w:eastAsia="宋体" w:cs="宋体"/>
          <w:spacing w:val="-12"/>
          <w:kern w:val="0"/>
          <w:sz w:val="24"/>
          <w:shd w:val="clear" w:color="auto" w:fill="FFFFFF"/>
          <w:lang w:bidi="ar"/>
        </w:rPr>
      </w:pPr>
    </w:p>
    <w:p>
      <w:pPr>
        <w:numPr>
          <w:ilvl w:val="0"/>
          <w:numId w:val="1"/>
        </w:numPr>
        <w:rPr>
          <w:rFonts w:asciiTheme="minorEastAsia" w:hAnsiTheme="minorEastAsia" w:cstheme="minorEastAsia"/>
          <w:b w:val="0"/>
          <w:bCs w:val="0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询价内容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：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br w:type="textWrapping"/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（1）项目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一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名称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:</w:t>
      </w:r>
      <w:r>
        <w:rPr>
          <w:rFonts w:hint="eastAsia" w:asciiTheme="majorEastAsia" w:hAnsiTheme="majorEastAsia" w:eastAsiaTheme="majorEastAsia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Theme="majorEastAsia" w:hAnsiTheme="majorEastAsia" w:eastAsiaTheme="majorEastAsia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Theme="majorEastAsia" w:hAnsiTheme="majorEastAsia" w:eastAsiaTheme="majorEastAsia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Theme="majorEastAsia" w:hAnsiTheme="majorEastAsia" w:eastAsiaTheme="majorEastAsia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投食店配送询价</w:t>
      </w:r>
      <w:r>
        <w:rPr>
          <w:rFonts w:hint="eastAsia" w:asciiTheme="majorEastAsia" w:hAnsiTheme="majorEastAsia" w:eastAsiaTheme="majorEastAsia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Theme="majorEastAsia" w:hAnsiTheme="majorEastAsia" w:eastAsiaTheme="majorEastAsia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50"/>
        <w:textAlignment w:val="auto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ajorEastAsia" w:hAnsiTheme="majorEastAsia" w:eastAsiaTheme="majorEastAsia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项目二名称:</w:t>
      </w:r>
      <w:r>
        <w:rPr>
          <w:rFonts w:hint="eastAsia" w:asciiTheme="majorEastAsia" w:hAnsiTheme="majorEastAsia" w:eastAsiaTheme="majorEastAsia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Theme="majorEastAsia" w:hAnsiTheme="majorEastAsia" w:eastAsiaTheme="majorEastAsia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Theme="majorEastAsia" w:hAnsiTheme="majorEastAsia" w:eastAsiaTheme="majorEastAsia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Theme="majorEastAsia" w:hAnsiTheme="majorEastAsia" w:eastAsiaTheme="majorEastAsia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分销经销配送询价</w:t>
      </w:r>
      <w:r>
        <w:rPr>
          <w:rFonts w:hint="eastAsia" w:asciiTheme="majorEastAsia" w:hAnsiTheme="majorEastAsia" w:eastAsiaTheme="majorEastAsia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Theme="majorEastAsia" w:hAnsiTheme="majorEastAsia" w:eastAsiaTheme="majorEastAsia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Theme="minorEastAsia" w:hAnsiTheme="minorEastAsia" w:cstheme="minorEastAsia"/>
          <w:b w:val="0"/>
          <w:bCs w:val="0"/>
          <w:color w:val="111F2C"/>
          <w:sz w:val="24"/>
          <w:shd w:val="clear" w:color="auto" w:fill="FFFFFF"/>
        </w:rPr>
        <w:br w:type="textWrapping"/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（2）服务期限：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12个月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。</w:t>
      </w:r>
    </w:p>
    <w:p>
      <w:pPr>
        <w:pStyle w:val="9"/>
        <w:ind w:firstLine="0" w:firstLineChars="0"/>
        <w:rPr>
          <w:rFonts w:hint="default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111F2C"/>
          <w:shd w:val="clear" w:color="auto" w:fill="FFFFFF"/>
        </w:rPr>
        <w:t>（3）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本次询价项目运输模式：整车直送、同市拼车多点送货以及零担配送，由无为、武汉、成都、天津、肇庆发往覆盖区域。</w:t>
      </w:r>
    </w:p>
    <w:p>
      <w:pPr>
        <w:adjustRightInd w:val="0"/>
        <w:snapToGrid w:val="0"/>
        <w:rPr>
          <w:rFonts w:hint="default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</w:pPr>
    </w:p>
    <w:p>
      <w:pPr>
        <w:adjustRightInd w:val="0"/>
        <w:snapToGrid w:val="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3.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报价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人资格要求</w:t>
      </w:r>
    </w:p>
    <w:p>
      <w:pPr>
        <w:adjustRightInd w:val="0"/>
        <w:snapToGrid w:val="0"/>
        <w:rPr>
          <w:rFonts w:asciiTheme="minorEastAsia" w:hAnsiTheme="minorEastAsia" w:cstheme="minorEastAsia"/>
          <w:color w:val="auto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（1）</w:t>
      </w:r>
      <w:r>
        <w:rPr>
          <w:rFonts w:hint="eastAsia" w:asciiTheme="minorEastAsia" w:hAnsiTheme="minorEastAsia" w:cstheme="minorEastAsia"/>
          <w:color w:val="auto"/>
          <w:sz w:val="24"/>
          <w:shd w:val="clear" w:color="auto" w:fill="FFFFFF"/>
        </w:rPr>
        <w:t>在中华人民共和国境内合法注册、有独立法人资格和经营许可；</w:t>
      </w:r>
    </w:p>
    <w:p>
      <w:pPr>
        <w:adjustRightInd w:val="0"/>
        <w:snapToGrid w:val="0"/>
        <w:rPr>
          <w:rFonts w:asciiTheme="minorEastAsia" w:hAnsiTheme="minorEastAsia" w:cstheme="minorEastAsia"/>
          <w:color w:val="auto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auto"/>
          <w:sz w:val="24"/>
          <w:shd w:val="clear" w:color="auto" w:fill="FFFFFF"/>
        </w:rPr>
        <w:t>（2）投标人的注册资本以及实缴资本必须在人民币</w:t>
      </w:r>
      <w:r>
        <w:rPr>
          <w:rFonts w:hint="eastAsia" w:asciiTheme="minorEastAsia" w:hAnsiTheme="minorEastAsia" w:cstheme="minorEastAsia"/>
          <w:color w:val="auto"/>
          <w:sz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auto"/>
          <w:sz w:val="24"/>
          <w:shd w:val="clear" w:color="auto" w:fill="FFFFFF"/>
        </w:rPr>
        <w:t>00万元及以上；</w:t>
      </w:r>
    </w:p>
    <w:p>
      <w:pPr>
        <w:adjustRightInd w:val="0"/>
        <w:snapToGrid w:val="0"/>
        <w:rPr>
          <w:rFonts w:asciiTheme="minorEastAsia" w:hAnsiTheme="minorEastAsia" w:cstheme="minorEastAsia"/>
          <w:color w:val="auto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auto"/>
          <w:sz w:val="24"/>
          <w:shd w:val="clear" w:color="auto" w:fill="FFFFFF"/>
        </w:rPr>
        <w:t>（3）投标人注册时间必须满</w:t>
      </w:r>
      <w:r>
        <w:rPr>
          <w:rFonts w:hint="eastAsia" w:asciiTheme="minorEastAsia" w:hAnsiTheme="minorEastAsia" w:cstheme="minorEastAsia"/>
          <w:color w:val="auto"/>
          <w:sz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auto"/>
          <w:sz w:val="24"/>
          <w:shd w:val="clear" w:color="auto" w:fill="FFFFFF"/>
        </w:rPr>
        <w:t>年及以上</w:t>
      </w:r>
    </w:p>
    <w:p>
      <w:pPr>
        <w:adjustRightInd w:val="0"/>
        <w:snapToGrid w:val="0"/>
        <w:rPr>
          <w:rFonts w:asciiTheme="minorEastAsia" w:hAnsiTheme="minorEastAsia" w:cstheme="minorEastAsia"/>
          <w:color w:val="auto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auto"/>
          <w:sz w:val="24"/>
          <w:shd w:val="clear" w:color="auto" w:fill="FFFFFF"/>
        </w:rPr>
        <w:t>（4）</w:t>
      </w:r>
      <w:r>
        <w:rPr>
          <w:rFonts w:hint="eastAsia" w:asciiTheme="minorEastAsia" w:hAnsiTheme="minorEastAsia" w:cstheme="minorEastAsia"/>
          <w:color w:val="auto"/>
          <w:sz w:val="24"/>
          <w:shd w:val="clear" w:color="auto" w:fill="FFFFFF"/>
          <w:lang w:val="en-US" w:eastAsia="zh-CN"/>
        </w:rPr>
        <w:t>报价</w:t>
      </w:r>
      <w:r>
        <w:rPr>
          <w:rFonts w:hint="eastAsia" w:asciiTheme="minorEastAsia" w:hAnsiTheme="minorEastAsia" w:cstheme="minorEastAsia"/>
          <w:color w:val="auto"/>
          <w:sz w:val="24"/>
          <w:shd w:val="clear" w:color="auto" w:fill="FFFFFF"/>
        </w:rPr>
        <w:t>人具有以下资质文件：《企业法人营业执照》、《组织机构代码证》、《道路经营许可证》、《税务登记证》、《开户许可证》以及运输货物保险等有效证件。说明：税务登记证上无一般纳税人红章的，需单独提供一般纳税人证明，已三证合一的企业，《组织机构代码证》、《税务登记证》不作要求；</w:t>
      </w: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auto"/>
          <w:sz w:val="24"/>
          <w:shd w:val="clear" w:color="auto" w:fill="FFFFFF"/>
        </w:rPr>
        <w:br w:type="textWrapping"/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4.报名</w:t>
      </w:r>
    </w:p>
    <w:p>
      <w:pPr>
        <w:pStyle w:val="8"/>
        <w:numPr>
          <w:ilvl w:val="0"/>
          <w:numId w:val="2"/>
        </w:numPr>
        <w:ind w:firstLineChars="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报名时间：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</w:rPr>
        <w:t>202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</w:rPr>
        <w:t>年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</w:rPr>
        <w:t>月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  <w:lang w:val="en-US" w:eastAsia="zh-CN"/>
        </w:rPr>
        <w:t>27日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</w:rPr>
        <w:t>至202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</w:rPr>
        <w:t>年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  <w:lang w:val="en-US" w:eastAsia="zh-CN"/>
        </w:rPr>
        <w:t>5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</w:rPr>
        <w:t>月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</w:rPr>
        <w:t>日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，上午09：00—12：00时；下午13：00—18：00时（北京时间）。</w:t>
      </w:r>
    </w:p>
    <w:p>
      <w:pPr>
        <w:pStyle w:val="8"/>
        <w:numPr>
          <w:ilvl w:val="0"/>
          <w:numId w:val="2"/>
        </w:numPr>
        <w:ind w:firstLineChars="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报名要求：提供上述资质文件（已附件形式呈现）并领取报名表（见底页），按要求提供资料及填写报名表，发送至鼠小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或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邮件。</w:t>
      </w:r>
    </w:p>
    <w:p>
      <w:pPr>
        <w:rPr>
          <w:rFonts w:asciiTheme="minorEastAsia" w:hAnsiTheme="minorEastAsia" w:cstheme="minorEastAsia"/>
          <w:color w:val="111F2C"/>
          <w:sz w:val="24"/>
          <w:highlight w:val="none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br w:type="textWrapping"/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</w:rPr>
        <w:t>5.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  <w:lang w:val="en-US" w:eastAsia="zh-CN"/>
        </w:rPr>
        <w:t>报价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</w:rPr>
        <w:t>文件的获取（免费）：</w:t>
      </w: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</w:rPr>
        <w:t>月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  <w:lang w:val="en-US" w:eastAsia="zh-CN"/>
        </w:rPr>
        <w:t>27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</w:rPr>
        <w:t>日-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  <w:lang w:val="en-US" w:eastAsia="zh-CN"/>
        </w:rPr>
        <w:t>5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</w:rPr>
        <w:t>月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</w:rPr>
        <w:t>日审核报名名单，对审核通过的单位，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  <w:lang w:val="en-US" w:eastAsia="zh-CN"/>
        </w:rPr>
        <w:t>以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</w:rPr>
        <w:t>邮件的形式发送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  <w:lang w:val="en-US" w:eastAsia="zh-CN"/>
        </w:rPr>
        <w:t>报价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</w:rPr>
        <w:t>文件，</w:t>
      </w:r>
      <w:r>
        <w:rPr>
          <w:rFonts w:hint="eastAsia" w:asciiTheme="minorEastAsia" w:hAnsiTheme="minorEastAsia" w:cstheme="minorEastAsia"/>
          <w:color w:val="111F2C"/>
          <w:sz w:val="24"/>
          <w:highlight w:val="none"/>
          <w:shd w:val="clear" w:color="auto" w:fill="FFFFFF"/>
          <w:lang w:val="en-US" w:eastAsia="zh-CN"/>
        </w:rPr>
        <w:t>5月8日18：00前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未收到邮件者默认未通过审核。</w:t>
      </w: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br w:type="textWrapping"/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6.投标/履约保证方式：</w:t>
      </w:r>
    </w:p>
    <w:p>
      <w:pPr>
        <w:numPr>
          <w:ilvl w:val="0"/>
          <w:numId w:val="3"/>
        </w:numPr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投标保证金：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15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万，支付方式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为对公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转账。</w:t>
      </w:r>
      <w:r>
        <w:rPr>
          <w:rFonts w:hint="eastAsia" w:asciiTheme="minorEastAsia" w:hAnsi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如仅报价项目一，则报价保证金金额为人民币</w:t>
      </w:r>
      <w:r>
        <w:rPr>
          <w:rFonts w:hint="eastAsia" w:asciiTheme="minorEastAsia" w:hAnsiTheme="minorEastAsia" w:cstheme="minorEastAsia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5万</w:t>
      </w:r>
      <w:r>
        <w:rPr>
          <w:rFonts w:hint="eastAsia" w:asciiTheme="minorEastAsia" w:hAnsi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元，仅报价项目二，则报价保证金金额为人民币</w:t>
      </w:r>
      <w:r>
        <w:rPr>
          <w:rFonts w:hint="eastAsia" w:asciiTheme="minorEastAsia" w:hAnsiTheme="minorEastAsia" w:cstheme="minorEastAsia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10万</w:t>
      </w:r>
      <w:r>
        <w:rPr>
          <w:rFonts w:hint="eastAsia" w:asciiTheme="minorEastAsia" w:hAnsi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元。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届时，若存在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保证金未到账/未提供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保函,则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报价文件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无效。</w:t>
      </w:r>
    </w:p>
    <w:p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询价结果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发出后，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报价单位提供保证金退回申请，询价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单位将在规定时间内无息退还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未达成合作的伙伴的报价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保证金。</w:t>
      </w:r>
    </w:p>
    <w:p>
      <w:pPr>
        <w:widowControl/>
        <w:jc w:val="left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（2）履约保证金：</w:t>
      </w:r>
    </w:p>
    <w:p>
      <w:pPr>
        <w:spacing w:line="500" w:lineRule="exact"/>
        <w:ind w:left="403"/>
        <w:rPr>
          <w:rFonts w:hint="eastAsia" w:ascii="仿宋" w:hAnsi="仿宋" w:eastAsia="仿宋" w:cstheme="majorEastAsia"/>
          <w:kern w:val="0"/>
          <w:szCs w:val="21"/>
          <w:lang w:eastAsia="zh-CN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中标区域年度预计费用的5%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如果使用银行保函为现金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2倍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7.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询价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单位及联系方式：</w:t>
      </w: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招标承办单位：安徽仓鼠物流有限公司</w:t>
      </w: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公司地址：安徽省芜湖市弋江区芜湖高新技术产业开发区久盛路8号</w:t>
      </w:r>
    </w:p>
    <w:p>
      <w:pPr>
        <w:rPr>
          <w:rFonts w:hint="default" w:asciiTheme="minorEastAsia" w:hAnsiTheme="minorEastAsia" w:eastAsiaTheme="minorEastAsia" w:cstheme="minorEastAsia"/>
          <w:color w:val="111F2C"/>
          <w:sz w:val="24"/>
          <w:shd w:val="clear" w:color="auto" w:fill="FFFFFF"/>
          <w:lang w:val="en-US" w:eastAsia="zh-CN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联系人及电话：鼠小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或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 xml:space="preserve"> ：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1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3605530581</w:t>
      </w: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电子邮箱：l_sxhuo@3songshu.com</w:t>
      </w: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 xml:space="preserve">         </w:t>
      </w: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jc w:val="center"/>
        <w:rPr>
          <w:rFonts w:asciiTheme="majorEastAsia" w:hAnsiTheme="majorEastAsia" w:eastAsiaTheme="majorEastAsia"/>
          <w:bCs/>
          <w:sz w:val="24"/>
        </w:rPr>
      </w:pPr>
      <w:r>
        <w:rPr>
          <w:rFonts w:hint="eastAsia"/>
          <w:b/>
          <w:bCs/>
          <w:sz w:val="44"/>
          <w:szCs w:val="52"/>
        </w:rPr>
        <w:t>报名表</w:t>
      </w:r>
    </w:p>
    <w:p>
      <w:pPr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jc w:val="left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安徽仓鼠物流有限公司：</w:t>
      </w:r>
    </w:p>
    <w:p>
      <w:pPr>
        <w:jc w:val="left"/>
        <w:rPr>
          <w:rFonts w:asciiTheme="majorEastAsia" w:hAnsiTheme="majorEastAsia" w:eastAsiaTheme="majorEastAsia"/>
          <w:bCs/>
          <w:sz w:val="24"/>
        </w:rPr>
      </w:pPr>
      <w:bookmarkStart w:id="0" w:name="_GoBack"/>
      <w:bookmarkEnd w:id="0"/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  <w:u w:val="single"/>
        </w:rPr>
        <w:t xml:space="preserve">           </w:t>
      </w:r>
      <w:r>
        <w:rPr>
          <w:rFonts w:hint="eastAsia" w:asciiTheme="majorEastAsia" w:hAnsiTheme="majorEastAsia" w:eastAsiaTheme="majorEastAsia"/>
          <w:bCs/>
          <w:sz w:val="24"/>
        </w:rPr>
        <w:t xml:space="preserve">公司报名贵公司 </w:t>
      </w:r>
      <w:r>
        <w:rPr>
          <w:rFonts w:hint="eastAsia" w:asciiTheme="majorEastAsia" w:hAnsiTheme="majorEastAsia" w:eastAsiaTheme="majorEastAsia"/>
          <w:bCs/>
          <w:sz w:val="24"/>
          <w:u w:val="single"/>
          <w:lang w:val="en-US" w:eastAsia="zh-CN"/>
        </w:rPr>
        <w:t xml:space="preserve">                     </w:t>
      </w:r>
      <w:r>
        <w:rPr>
          <w:rFonts w:hint="eastAsia" w:asciiTheme="majorEastAsia" w:hAnsiTheme="majorEastAsia" w:eastAsiaTheme="majorEastAsia"/>
          <w:bCs/>
          <w:sz w:val="24"/>
        </w:rPr>
        <w:t>项目，并积极响应贵司</w:t>
      </w:r>
      <w:r>
        <w:rPr>
          <w:rFonts w:hint="eastAsia" w:asciiTheme="majorEastAsia" w:hAnsiTheme="majorEastAsia" w:eastAsiaTheme="majorEastAsia"/>
          <w:bCs/>
          <w:sz w:val="24"/>
          <w:lang w:val="en-US" w:eastAsia="zh-CN"/>
        </w:rPr>
        <w:t>询价</w:t>
      </w:r>
      <w:r>
        <w:rPr>
          <w:rFonts w:hint="eastAsia" w:asciiTheme="majorEastAsia" w:hAnsiTheme="majorEastAsia" w:eastAsiaTheme="majorEastAsia"/>
          <w:bCs/>
          <w:sz w:val="24"/>
        </w:rPr>
        <w:t>公告及后续</w:t>
      </w:r>
      <w:r>
        <w:rPr>
          <w:rFonts w:hint="eastAsia" w:asciiTheme="majorEastAsia" w:hAnsiTheme="majorEastAsia" w:eastAsiaTheme="majorEastAsia"/>
          <w:bCs/>
          <w:sz w:val="24"/>
          <w:lang w:val="en-US" w:eastAsia="zh-CN"/>
        </w:rPr>
        <w:t>询价</w:t>
      </w:r>
      <w:r>
        <w:rPr>
          <w:rFonts w:hint="eastAsia" w:asciiTheme="majorEastAsia" w:hAnsiTheme="majorEastAsia" w:eastAsiaTheme="majorEastAsia"/>
          <w:bCs/>
          <w:sz w:val="24"/>
        </w:rPr>
        <w:t>文件要求，授权我公司以下人员联系</w:t>
      </w:r>
      <w:r>
        <w:rPr>
          <w:rFonts w:hint="eastAsia" w:asciiTheme="majorEastAsia" w:hAnsiTheme="majorEastAsia" w:eastAsiaTheme="majorEastAsia"/>
          <w:bCs/>
          <w:sz w:val="24"/>
          <w:lang w:val="en-US" w:eastAsia="zh-CN"/>
        </w:rPr>
        <w:t>询价</w:t>
      </w:r>
      <w:r>
        <w:rPr>
          <w:rFonts w:hint="eastAsia" w:asciiTheme="majorEastAsia" w:hAnsiTheme="majorEastAsia" w:eastAsiaTheme="majorEastAsia"/>
          <w:bCs/>
          <w:sz w:val="24"/>
        </w:rPr>
        <w:t>事宜：</w:t>
      </w:r>
    </w:p>
    <w:p>
      <w:pPr>
        <w:jc w:val="left"/>
        <w:rPr>
          <w:rFonts w:asciiTheme="majorEastAsia" w:hAnsiTheme="majorEastAsia" w:eastAsiaTheme="majorEastAsia"/>
          <w:bCs/>
          <w:sz w:val="24"/>
        </w:rPr>
      </w:pPr>
    </w:p>
    <w:tbl>
      <w:tblPr>
        <w:tblStyle w:val="5"/>
        <w:tblW w:w="98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782"/>
        <w:gridCol w:w="1153"/>
        <w:gridCol w:w="2359"/>
        <w:gridCol w:w="1439"/>
        <w:gridCol w:w="1322"/>
        <w:gridCol w:w="1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姓名</w:t>
            </w:r>
          </w:p>
        </w:tc>
        <w:tc>
          <w:tcPr>
            <w:tcW w:w="782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性别</w:t>
            </w:r>
          </w:p>
        </w:tc>
        <w:tc>
          <w:tcPr>
            <w:tcW w:w="1153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职务</w:t>
            </w:r>
          </w:p>
        </w:tc>
        <w:tc>
          <w:tcPr>
            <w:tcW w:w="2359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身份证号</w:t>
            </w:r>
          </w:p>
        </w:tc>
        <w:tc>
          <w:tcPr>
            <w:tcW w:w="1439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电话</w:t>
            </w:r>
          </w:p>
        </w:tc>
        <w:tc>
          <w:tcPr>
            <w:tcW w:w="1322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邮箱</w:t>
            </w:r>
          </w:p>
        </w:tc>
        <w:tc>
          <w:tcPr>
            <w:tcW w:w="1945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备注（在接受</w:t>
            </w:r>
            <w:r>
              <w:rPr>
                <w:rFonts w:hint="eastAsia" w:asciiTheme="majorEastAsia" w:hAnsiTheme="majorEastAsia" w:eastAsiaTheme="majorEastAsia"/>
                <w:bCs/>
                <w:sz w:val="24"/>
                <w:lang w:val="en-US" w:eastAsia="zh-CN"/>
              </w:rPr>
              <w:t>询价</w:t>
            </w: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文件邮箱的备注栏划“</w:t>
            </w:r>
            <w:r>
              <w:rPr>
                <w:rFonts w:ascii="Arial" w:hAnsi="Arial" w:cs="Arial" w:eastAsiaTheme="majorEastAsia"/>
                <w:bCs/>
                <w:sz w:val="24"/>
              </w:rPr>
              <w:t>√</w:t>
            </w: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875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782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153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2359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439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322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945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875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782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153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2359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439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322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945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</w:tr>
    </w:tbl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tbl>
      <w:tblPr>
        <w:tblStyle w:val="4"/>
        <w:tblW w:w="9895" w:type="dxa"/>
        <w:tblInd w:w="-40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29"/>
        <w:gridCol w:w="3794"/>
        <w:gridCol w:w="327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询价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单位情况</w:t>
            </w:r>
          </w:p>
        </w:tc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注册资本（万元）</w:t>
            </w: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单位地址</w:t>
            </w: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>
      <w:pPr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jc w:val="left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请在</w:t>
      </w:r>
      <w:r>
        <w:rPr>
          <w:rFonts w:hint="eastAsia" w:asciiTheme="majorEastAsia" w:hAnsiTheme="majorEastAsia" w:eastAsiaTheme="majorEastAsia"/>
          <w:b/>
          <w:color w:val="FF0000"/>
          <w:sz w:val="24"/>
        </w:rPr>
        <w:t>截止日前回传此份“报名表”；</w:t>
      </w: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color w:val="FF0000"/>
          <w:sz w:val="24"/>
        </w:rPr>
      </w:pPr>
      <w:r>
        <w:rPr>
          <w:rFonts w:hint="eastAsia" w:asciiTheme="majorEastAsia" w:hAnsiTheme="majorEastAsia" w:eastAsiaTheme="majorEastAsia"/>
          <w:bCs/>
          <w:color w:val="FF0000"/>
          <w:sz w:val="24"/>
        </w:rPr>
        <w:t>（注：回传邮箱主题要求：</w:t>
      </w:r>
      <w:r>
        <w:rPr>
          <w:rFonts w:hint="eastAsia" w:asciiTheme="majorEastAsia" w:hAnsiTheme="majorEastAsia" w:eastAsiaTheme="majorEastAsia"/>
          <w:bCs/>
          <w:color w:val="FF0000"/>
          <w:sz w:val="24"/>
          <w:u w:val="single"/>
        </w:rPr>
        <w:t xml:space="preserve">     X  X    </w:t>
      </w:r>
      <w:r>
        <w:rPr>
          <w:rFonts w:hint="eastAsia" w:asciiTheme="majorEastAsia" w:hAnsiTheme="majorEastAsia" w:eastAsiaTheme="majorEastAsia"/>
          <w:bCs/>
          <w:color w:val="FF0000"/>
          <w:sz w:val="24"/>
        </w:rPr>
        <w:t>公司确认报名表。）</w:t>
      </w: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  <w:lang w:val="en-US" w:eastAsia="zh-CN"/>
        </w:rPr>
        <w:t>询价</w:t>
      </w:r>
      <w:r>
        <w:rPr>
          <w:rFonts w:hint="eastAsia" w:asciiTheme="majorEastAsia" w:hAnsiTheme="majorEastAsia" w:eastAsiaTheme="majorEastAsia"/>
          <w:bCs/>
          <w:sz w:val="24"/>
        </w:rPr>
        <w:t>单位名称（签章）：</w:t>
      </w: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公司法人代表签字（签章）：</w:t>
      </w: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年  月   日</w:t>
      </w: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sectPr>
      <w:headerReference r:id="rId3" w:type="default"/>
      <w:footerReference r:id="rId4" w:type="default"/>
      <w:pgSz w:w="11906" w:h="16838"/>
      <w:pgMar w:top="1091" w:right="1486" w:bottom="1440" w:left="1380" w:header="2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thickThinSmallGap" w:color="auto" w:sz="12" w:space="1"/>
      </w:pBdr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763905" cy="412115"/>
          <wp:effectExtent l="0" t="0" r="13335" b="14605"/>
          <wp:docPr id="1" name="图片 1" descr="白底使用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白底使用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3905" cy="412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5043E5"/>
    <w:multiLevelType w:val="singleLevel"/>
    <w:tmpl w:val="C15043E5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00A4DF87"/>
    <w:multiLevelType w:val="singleLevel"/>
    <w:tmpl w:val="00A4DF8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5D013D78"/>
    <w:multiLevelType w:val="multilevel"/>
    <w:tmpl w:val="5D013D78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BD"/>
    <w:rsid w:val="000433BD"/>
    <w:rsid w:val="000B160D"/>
    <w:rsid w:val="002C22D3"/>
    <w:rsid w:val="002E3687"/>
    <w:rsid w:val="003409BB"/>
    <w:rsid w:val="003E6191"/>
    <w:rsid w:val="00487A65"/>
    <w:rsid w:val="004B4E84"/>
    <w:rsid w:val="00593070"/>
    <w:rsid w:val="008520B2"/>
    <w:rsid w:val="00A63809"/>
    <w:rsid w:val="00A97F8B"/>
    <w:rsid w:val="00B6659D"/>
    <w:rsid w:val="00CA1C48"/>
    <w:rsid w:val="00CA4898"/>
    <w:rsid w:val="00D24756"/>
    <w:rsid w:val="00D87CB8"/>
    <w:rsid w:val="00DF7A00"/>
    <w:rsid w:val="00E53795"/>
    <w:rsid w:val="00FB5AB2"/>
    <w:rsid w:val="030703B5"/>
    <w:rsid w:val="16816E70"/>
    <w:rsid w:val="16C35484"/>
    <w:rsid w:val="1E055B8E"/>
    <w:rsid w:val="1E35343C"/>
    <w:rsid w:val="221268C3"/>
    <w:rsid w:val="24157E69"/>
    <w:rsid w:val="25B73D4B"/>
    <w:rsid w:val="26AD57E5"/>
    <w:rsid w:val="278D162D"/>
    <w:rsid w:val="290020EB"/>
    <w:rsid w:val="29BF35EE"/>
    <w:rsid w:val="2E641D5E"/>
    <w:rsid w:val="2FC54AC6"/>
    <w:rsid w:val="30C35420"/>
    <w:rsid w:val="30D944A4"/>
    <w:rsid w:val="327D6612"/>
    <w:rsid w:val="354A6938"/>
    <w:rsid w:val="3BE36295"/>
    <w:rsid w:val="4193114C"/>
    <w:rsid w:val="46D77D7A"/>
    <w:rsid w:val="48B91CF0"/>
    <w:rsid w:val="522870B7"/>
    <w:rsid w:val="56A279BE"/>
    <w:rsid w:val="5E644CFA"/>
    <w:rsid w:val="622E72A9"/>
    <w:rsid w:val="66E74A04"/>
    <w:rsid w:val="66F749AA"/>
    <w:rsid w:val="67C129A9"/>
    <w:rsid w:val="73586C3D"/>
    <w:rsid w:val="75192B39"/>
    <w:rsid w:val="78737918"/>
    <w:rsid w:val="79A14587"/>
    <w:rsid w:val="7A6041E0"/>
    <w:rsid w:val="7A842472"/>
    <w:rsid w:val="FAD6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GK 0正文"/>
    <w:basedOn w:val="1"/>
    <w:qFormat/>
    <w:uiPriority w:val="0"/>
    <w:pPr>
      <w:spacing w:line="360" w:lineRule="auto"/>
      <w:ind w:firstLine="200" w:firstLineChars="200"/>
    </w:pPr>
    <w:rPr>
      <w:rFonts w:eastAsia="仿宋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1106</Words>
  <Characters>1188</Characters>
  <Lines>11</Lines>
  <Paragraphs>3</Paragraphs>
  <TotalTime>1</TotalTime>
  <ScaleCrop>false</ScaleCrop>
  <LinksUpToDate>false</LinksUpToDate>
  <CharactersWithSpaces>1226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杨桃</dc:creator>
  <cp:lastModifiedBy>Emma</cp:lastModifiedBy>
  <dcterms:modified xsi:type="dcterms:W3CDTF">2022-04-26T10:19:27Z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1C5DF33343F94BDE90E071DA45D5E7CC</vt:lpwstr>
  </property>
</Properties>
</file>