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at" ContentType="text/plain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6a1cb80ef0074aec" Type="http://schemas.microsoft.com/office/2006/relationships/txt" Target="udata/data.dat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20520" w14:textId="6EFB4961" w:rsidR="000E4BA6" w:rsidRPr="00194950" w:rsidRDefault="000E4BA6" w:rsidP="000E4BA6">
      <w:pPr>
        <w:spacing w:line="360" w:lineRule="auto"/>
        <w:jc w:val="center"/>
        <w:rPr>
          <w:rFonts w:ascii="微软雅黑" w:eastAsia="微软雅黑" w:hAnsi="微软雅黑" w:cs="Arial"/>
          <w:b/>
          <w:kern w:val="0"/>
          <w:sz w:val="20"/>
          <w:szCs w:val="18"/>
        </w:rPr>
      </w:pPr>
      <w:r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京东物流20</w:t>
      </w:r>
      <w:r w:rsidRPr="00194950">
        <w:rPr>
          <w:rFonts w:ascii="微软雅黑" w:eastAsia="微软雅黑" w:hAnsi="微软雅黑" w:cs="Arial"/>
          <w:b/>
          <w:kern w:val="0"/>
          <w:sz w:val="20"/>
          <w:szCs w:val="18"/>
        </w:rPr>
        <w:t>2</w:t>
      </w:r>
      <w:r w:rsidR="00237031">
        <w:rPr>
          <w:rFonts w:ascii="微软雅黑" w:eastAsia="微软雅黑" w:hAnsi="微软雅黑" w:cs="Arial"/>
          <w:b/>
          <w:kern w:val="0"/>
          <w:sz w:val="20"/>
          <w:szCs w:val="18"/>
        </w:rPr>
        <w:t>2</w:t>
      </w:r>
      <w:r w:rsidR="00194950"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年</w:t>
      </w:r>
      <w:r w:rsidR="00B85C39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西北</w:t>
      </w:r>
      <w:r w:rsidR="004649FB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陕西</w:t>
      </w:r>
      <w:r w:rsidR="00D44783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战区</w:t>
      </w:r>
      <w:r w:rsidR="00EF2506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长途</w:t>
      </w:r>
      <w:proofErr w:type="gramStart"/>
      <w:r w:rsidR="00167C2D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传站</w:t>
      </w:r>
      <w:r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业务</w:t>
      </w:r>
      <w:proofErr w:type="gramEnd"/>
      <w:r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招标</w:t>
      </w:r>
    </w:p>
    <w:p w14:paraId="18E77334" w14:textId="4449619F" w:rsidR="000E4BA6" w:rsidRPr="00FF160A" w:rsidRDefault="000E4BA6" w:rsidP="000E4BA6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招标编号：</w:t>
      </w:r>
      <w:bookmarkStart w:id="0" w:name="_Hlk69371989"/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02</w:t>
      </w:r>
      <w:r w:rsidR="00237031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333A04">
        <w:rPr>
          <w:rFonts w:ascii="微软雅黑" w:eastAsia="微软雅黑" w:hAnsi="微软雅黑" w:cs="Arial"/>
          <w:b/>
          <w:kern w:val="0"/>
          <w:sz w:val="18"/>
          <w:szCs w:val="18"/>
        </w:rPr>
        <w:t>-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YSZC</w:t>
      </w:r>
      <w:r w:rsidR="00333A04">
        <w:rPr>
          <w:rFonts w:ascii="微软雅黑" w:eastAsia="微软雅黑" w:hAnsi="微软雅黑" w:cs="Arial"/>
          <w:b/>
          <w:kern w:val="0"/>
          <w:sz w:val="18"/>
          <w:szCs w:val="18"/>
        </w:rPr>
        <w:t>-XB-</w:t>
      </w:r>
      <w:r w:rsidR="00237031">
        <w:rPr>
          <w:rFonts w:ascii="微软雅黑" w:eastAsia="微软雅黑" w:hAnsi="微软雅黑" w:cs="Arial"/>
          <w:b/>
          <w:kern w:val="0"/>
          <w:sz w:val="18"/>
          <w:szCs w:val="18"/>
        </w:rPr>
        <w:t>0</w:t>
      </w:r>
      <w:r w:rsidR="00D44783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-</w:t>
      </w:r>
      <w:r w:rsidR="00167C2D">
        <w:rPr>
          <w:rFonts w:ascii="微软雅黑" w:eastAsia="微软雅黑" w:hAnsi="微软雅黑" w:cs="Arial"/>
          <w:b/>
          <w:kern w:val="0"/>
          <w:sz w:val="18"/>
          <w:szCs w:val="18"/>
        </w:rPr>
        <w:t>CZ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-0</w:t>
      </w:r>
      <w:bookmarkEnd w:id="0"/>
      <w:r w:rsidR="00EF2506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</w:p>
    <w:p w14:paraId="504B057A" w14:textId="77777777" w:rsidR="00060B79" w:rsidRPr="00FF160A" w:rsidRDefault="000E4BA6" w:rsidP="00060B79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报名截止时间：</w:t>
      </w:r>
      <w:r w:rsidR="00060B79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20</w:t>
      </w:r>
      <w:r w:rsidR="00060B79"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060B79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060B79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060B79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="00060B79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060B79">
        <w:rPr>
          <w:rFonts w:ascii="微软雅黑" w:eastAsia="微软雅黑" w:hAnsi="微软雅黑" w:cs="Arial"/>
          <w:b/>
          <w:kern w:val="0"/>
          <w:sz w:val="18"/>
          <w:szCs w:val="18"/>
        </w:rPr>
        <w:t>04</w:t>
      </w:r>
      <w:r w:rsidR="00060B79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日1</w:t>
      </w:r>
      <w:r w:rsidR="00060B79"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="00060B79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:00（报名完成后</w:t>
      </w:r>
      <w:proofErr w:type="gramStart"/>
      <w:r w:rsidR="00060B79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即可线上</w:t>
      </w:r>
      <w:proofErr w:type="gramEnd"/>
      <w:r w:rsidR="00060B79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报价）</w:t>
      </w:r>
    </w:p>
    <w:p w14:paraId="691DE72B" w14:textId="77777777" w:rsidR="00060B79" w:rsidRPr="00FF160A" w:rsidRDefault="00060B79" w:rsidP="00060B79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报价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 xml:space="preserve">截止时间： 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07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1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00</w:t>
      </w:r>
    </w:p>
    <w:p w14:paraId="266CB8C1" w14:textId="7322B312" w:rsidR="000E4BA6" w:rsidRDefault="00060B79" w:rsidP="00060B79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系统商务评审： 20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08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1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00</w:t>
      </w:r>
    </w:p>
    <w:p w14:paraId="153CA98F" w14:textId="37F9FD51" w:rsidR="00060B79" w:rsidRPr="00060B79" w:rsidRDefault="00060B79" w:rsidP="00060B79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系统议价截止时间： 20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08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>
        <w:rPr>
          <w:rFonts w:ascii="微软雅黑" w:eastAsia="微软雅黑" w:hAnsi="微软雅黑" w:cs="Arial"/>
          <w:b/>
          <w:kern w:val="0"/>
          <w:sz w:val="18"/>
          <w:szCs w:val="18"/>
        </w:rPr>
        <w:t>18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00</w:t>
      </w:r>
    </w:p>
    <w:p w14:paraId="61130ADE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proofErr w:type="gramStart"/>
      <w:r w:rsidRPr="00FF160A">
        <w:rPr>
          <w:rFonts w:ascii="微软雅黑" w:eastAsia="微软雅黑" w:hAnsi="微软雅黑" w:hint="eastAsia"/>
          <w:sz w:val="18"/>
          <w:szCs w:val="18"/>
        </w:rPr>
        <w:t>一</w:t>
      </w:r>
      <w:proofErr w:type="gramEnd"/>
      <w:r w:rsidRPr="00FF160A">
        <w:rPr>
          <w:rFonts w:ascii="微软雅黑" w:eastAsia="微软雅黑" w:hAnsi="微软雅黑" w:hint="eastAsia"/>
          <w:sz w:val="18"/>
          <w:szCs w:val="18"/>
        </w:rPr>
        <w:t>.</w:t>
      </w:r>
      <w:r w:rsidRPr="00FF160A">
        <w:rPr>
          <w:rFonts w:ascii="微软雅黑" w:eastAsia="微软雅黑" w:hAnsi="微软雅黑"/>
          <w:sz w:val="18"/>
          <w:szCs w:val="18"/>
        </w:rPr>
        <w:t>公司简介</w:t>
      </w:r>
    </w:p>
    <w:p w14:paraId="7307897E" w14:textId="77777777" w:rsidR="00353512" w:rsidRDefault="000E4BA6" w:rsidP="00ED6DD8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京东物流集团：成为全球最值得信赖的供应</w:t>
      </w:r>
      <w:proofErr w:type="gramStart"/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链基础</w:t>
      </w:r>
      <w:proofErr w:type="gramEnd"/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设施服务商</w:t>
      </w:r>
    </w:p>
    <w:p w14:paraId="3294C822" w14:textId="5E15526A" w:rsidR="000E4BA6" w:rsidRPr="00FF160A" w:rsidRDefault="000E4BA6" w:rsidP="00ED6DD8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京东集团2007年开始自建物流，2017年4月25日正式成立京东物流集团。京东物流是中国领先的技术驱动的供应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方案及物流服务商，以“技术驱动，引领全球高效流通和可持续发展”为使命，致力于成为全球最值得信赖的供应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链基础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设施服务商。</w:t>
      </w:r>
    </w:p>
    <w:p w14:paraId="10CE7FE5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物流建立了包含仓储网络、综合运输网络、配送网络、大件网络、冷链网络及跨境网络在内的高度协同的六大网络，具备数字化、广泛和灵活的特点，服务范围覆盖了中国几乎所有地区、城镇和人口，不仅建立了中国电商与消费者之间的信赖关系，还通过211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限时达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等时效产品和上门服务，重新定义了物流服务标准。在2020年，京东物流助力约90%的京东线上零售订单实现当日和次日达，客户体验持续领先行业。截至2020年12月31日，京东物流在全国运营超过900个仓库，包含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云仓面积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在内，京东物流运营管理的仓储总面积约2100万平方米。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br/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 京东物流的服务产品主要包括仓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配服务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、快递快运服务、大件服务、冷链服务、跨境服务等，其一体化业务模式能够一站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式满足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所有客户供应链需求，帮助客户优化存货管理、减少运营成本、高效地重新分配内部资源，使客户专注其核心业务。2020年，京东物流为超过19万企业客户提供服务，针对快消、服装、家电、家居、3C、汽车、生鲜等多个行业的差异化需求，形成了一体化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方案。</w:t>
      </w:r>
    </w:p>
    <w:p w14:paraId="5D0D28DD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物流正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坚持“体验为本、技术驱动、效率制胜”核心发展战略，携手社会各界共建全球智能供应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链基础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网络（GSSC），为客户提供一体化供应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方案，为消费者提供“有速度更有温度”的高品质物流服务。</w:t>
      </w:r>
    </w:p>
    <w:p w14:paraId="5CE59AB9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更多内容，详见：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https://www.jdl.cn/</w:t>
      </w:r>
    </w:p>
    <w:p w14:paraId="6F6D8F62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t>二.标的介绍</w:t>
      </w:r>
    </w:p>
    <w:p w14:paraId="59229D2F" w14:textId="408DA3DD" w:rsidR="000E4BA6" w:rsidRPr="00C85F88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C85F8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标的信息：详见附件一《标的基础信息》；提供信息为投标参考信息；</w:t>
      </w:r>
    </w:p>
    <w:p w14:paraId="1FF4F436" w14:textId="77777777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京东不接受任何技术或商务负偏离，出现任何负偏离将直接废标，部分正偏离会获得评标高分；</w:t>
      </w:r>
    </w:p>
    <w:p w14:paraId="134970D2" w14:textId="435FBA09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合同期限：</w:t>
      </w:r>
      <w:r w:rsidR="009B2716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合同签署之日起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-</w:t>
      </w:r>
      <w:r w:rsidR="0043318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年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月3</w:t>
      </w:r>
      <w:r w:rsidR="0043318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1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</w:t>
      </w:r>
    </w:p>
    <w:p w14:paraId="0379DA6C" w14:textId="77777777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其他需求：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其他未尽事宜以京东运输服务合同条款为准，合同模板详情参见附件。</w:t>
      </w:r>
    </w:p>
    <w:p w14:paraId="74BD0233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t>三.参与招标</w:t>
      </w:r>
    </w:p>
    <w:p w14:paraId="120A5BBC" w14:textId="77777777" w:rsidR="000E4BA6" w:rsidRPr="00FF160A" w:rsidRDefault="000E4BA6" w:rsidP="000E4BA6">
      <w:pPr>
        <w:adjustRightInd w:val="0"/>
        <w:snapToGrid w:val="0"/>
        <w:spacing w:line="360" w:lineRule="auto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1.承运商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资质要求</w:t>
      </w:r>
    </w:p>
    <w:p w14:paraId="326E02DB" w14:textId="77777777" w:rsidR="000E4BA6" w:rsidRPr="00FF160A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必须经国家工商行政管理部门登记注册，具有独立法人资格，具有独立承担民事责任能力，没有处于被责令停业，财产被接管、冻结，破产状态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。具有《企业法人营业执照》、《组织机构代码证》、《道路运输经营许可证》、《税务登记证》、《开户许可证》、一般纳税人证明等有效证件。</w:t>
      </w:r>
    </w:p>
    <w:p w14:paraId="417050F1" w14:textId="77777777" w:rsidR="000E4BA6" w:rsidRPr="00FF160A" w:rsidRDefault="000E4BA6" w:rsidP="000E4BA6">
      <w:pPr>
        <w:pStyle w:val="ab"/>
        <w:widowControl/>
        <w:adjustRightInd w:val="0"/>
        <w:snapToGrid w:val="0"/>
        <w:ind w:left="720" w:firstLineChars="0" w:firstLine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lastRenderedPageBreak/>
        <w:t>说明：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税务登记证上无一般纳税人红章的，需单独提供一般纳税人证明，已三证合一的企业，《组织机构代码证》、《税务登记证》不作要求；</w:t>
      </w:r>
    </w:p>
    <w:p w14:paraId="0CDE0F09" w14:textId="2A920CA0" w:rsidR="000E4BA6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企业未被列入“经常异常名录信息”“严重违法失信企业名单（黑名单）”；</w:t>
      </w:r>
    </w:p>
    <w:p w14:paraId="04ACE2B6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公司注册时间满1年，注册资金不低于100万；</w:t>
      </w:r>
    </w:p>
    <w:p w14:paraId="77820953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公司名义全年货物运输险，每次保额不得低于100万元，全年累计保额不得低于300万元；</w:t>
      </w:r>
    </w:p>
    <w:p w14:paraId="52ACB19C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已安装车辆GPS，车辆符合排放标准，有明确、固定办公场所；</w:t>
      </w:r>
    </w:p>
    <w:p w14:paraId="46267C46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一般纳税人，可以开具增值税发票，发票税率要求为9%；</w:t>
      </w:r>
    </w:p>
    <w:p w14:paraId="4D7A51A9" w14:textId="662D25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自营车辆（</w:t>
      </w: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4.2</w:t>
      </w: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米厢车及以上车型）不低于5辆</w:t>
      </w:r>
      <w:r w:rsidR="006A11D7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</w:t>
      </w:r>
      <w:r w:rsidR="006A11D7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且报名标的不超过5个标的；</w:t>
      </w:r>
    </w:p>
    <w:p w14:paraId="689B9E21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运输车辆需安装指定的定位设备;</w:t>
      </w:r>
    </w:p>
    <w:p w14:paraId="3FFB3270" w14:textId="62A7CC2C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不接受联合体投标； </w:t>
      </w:r>
      <w:bookmarkStart w:id="1" w:name="_GoBack"/>
      <w:bookmarkEnd w:id="1"/>
    </w:p>
    <w:p w14:paraId="0AAD8AC5" w14:textId="77777777" w:rsidR="000E4BA6" w:rsidRPr="00FF160A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法定代表人为同一个的两个及两个以上法人，母公司、全资子公司及其控股公司，只能有一家参加此项目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同一标的、线路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的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招投标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。法定代表人参股的企业，只允许一家参与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同一标的、线路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的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招投标。</w:t>
      </w:r>
    </w:p>
    <w:p w14:paraId="3EB159B2" w14:textId="77777777" w:rsidR="000E4BA6" w:rsidRPr="00FF160A" w:rsidRDefault="000E4BA6" w:rsidP="000E4BA6">
      <w:pPr>
        <w:adjustRightInd w:val="0"/>
        <w:snapToGrid w:val="0"/>
        <w:spacing w:line="276" w:lineRule="auto"/>
        <w:jc w:val="left"/>
        <w:rPr>
          <w:rStyle w:val="a9"/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备注：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目前未与京东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物流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合作的公司，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需首先入驻成为京东物流运力，网址：</w:t>
      </w:r>
      <w:hyperlink r:id="rId8" w:history="1">
        <w:r w:rsidRPr="00C96794">
          <w:rPr>
            <w:rFonts w:cs="Arial" w:hint="eastAsia"/>
            <w:color w:val="000000" w:themeColor="text1"/>
            <w:kern w:val="0"/>
          </w:rPr>
          <w:t>https://tms.jdl.cn/</w:t>
        </w:r>
      </w:hyperlink>
    </w:p>
    <w:p w14:paraId="34CAC8FF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.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说明：</w:t>
      </w:r>
    </w:p>
    <w:p w14:paraId="628DB57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全部参与招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承运商，均需在京东物流运力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招标系统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</w:t>
      </w:r>
      <w:hyperlink r:id="rId9" w:history="1">
        <w:r w:rsidRPr="006B2118">
          <w:rPr>
            <w:rFonts w:ascii="微软雅黑" w:eastAsia="微软雅黑" w:hAnsi="微软雅黑" w:cs="Arial" w:hint="eastAsia"/>
            <w:b/>
            <w:color w:val="000000" w:themeColor="text1"/>
            <w:kern w:val="0"/>
            <w:sz w:val="18"/>
            <w:szCs w:val="18"/>
          </w:rPr>
          <w:t>https://tms.jdl.cn/</w:t>
        </w:r>
      </w:hyperlink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）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进行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、报价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，不接受线下邮件、纸质标书等形式投标；同时，概不受理在非京东物流运力招标系统的报名报价；</w:t>
      </w:r>
    </w:p>
    <w:p w14:paraId="7177F72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参与招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投标承运商需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按时在系统完成报名、报价、议价，超期不作处理，首次报价后前五承运商有系统议价权，系统自动通知到报名预留邮箱；</w:t>
      </w:r>
    </w:p>
    <w:p w14:paraId="2251EB0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商务项上传：商务项上传截止时间要求与报价一致，未上传商务</w:t>
      </w:r>
      <w:proofErr w:type="gramStart"/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项资料</w:t>
      </w:r>
      <w:proofErr w:type="gramEnd"/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的商务分将默认零分。</w:t>
      </w:r>
    </w:p>
    <w:p w14:paraId="3BB29DF3" w14:textId="77777777" w:rsidR="000E4BA6" w:rsidRPr="00FF160A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线上系统投标具体操作要求详见附件四。</w:t>
      </w:r>
    </w:p>
    <w:p w14:paraId="4E623969" w14:textId="77777777" w:rsidR="000E4BA6" w:rsidRPr="00FF160A" w:rsidRDefault="000E4BA6" w:rsidP="000E4BA6">
      <w:pPr>
        <w:widowControl/>
        <w:tabs>
          <w:tab w:val="left" w:pos="7035"/>
        </w:tabs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.报名报价说明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ab/>
      </w:r>
    </w:p>
    <w:p w14:paraId="29414B96" w14:textId="1E358EE3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报名截止日期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：</w:t>
      </w:r>
      <w:r w:rsidRPr="00C85F88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年</w:t>
      </w:r>
      <w:r w:rsidR="00F1046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3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月</w:t>
      </w:r>
      <w:r w:rsidR="00F1046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04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日</w:t>
      </w:r>
      <w:r w:rsidRPr="00C85F88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18:00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，线上报名网址：</w:t>
      </w:r>
      <w:hyperlink r:id="rId10" w:history="1">
        <w:r w:rsidRPr="00F64CFD">
          <w:rPr>
            <w:rFonts w:cs="Arial"/>
            <w:color w:val="000000" w:themeColor="text1"/>
            <w:kern w:val="0"/>
          </w:rPr>
          <w:t xml:space="preserve"> </w:t>
        </w:r>
        <w:r w:rsidRPr="00F64CFD">
          <w:rPr>
            <w:rFonts w:cs="Arial" w:hint="eastAsia"/>
            <w:color w:val="000000" w:themeColor="text1"/>
            <w:kern w:val="0"/>
          </w:rPr>
          <w:t>https://tms.jdl.cn</w:t>
        </w:r>
        <w:r w:rsidRPr="00F64CFD">
          <w:rPr>
            <w:rFonts w:cs="Arial"/>
            <w:color w:val="000000" w:themeColor="text1"/>
            <w:kern w:val="0"/>
          </w:rPr>
          <w:t>/</w:t>
        </w:r>
      </w:hyperlink>
      <w:r w:rsidRPr="00F64CFD">
        <w:rPr>
          <w:rFonts w:cs="Arial" w:hint="eastAsia"/>
          <w:color w:val="000000" w:themeColor="text1"/>
          <w:kern w:val="0"/>
        </w:rPr>
        <w:t>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以线上报名为准，逾期恕不受理报名，未报名不受理投标；（</w:t>
      </w:r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承运商登陆账号若已绑定企业信息，则此登录账号不得再继续注册京</w:t>
      </w:r>
      <w:proofErr w:type="gramStart"/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驿</w:t>
      </w:r>
      <w:proofErr w:type="gramEnd"/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平台个体信息，否则系统内身份异常，将造成不能招投标情况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）</w:t>
      </w:r>
    </w:p>
    <w:p w14:paraId="48FD762F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报名形式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：系统报名报价。系统报名时，将《</w:t>
      </w:r>
      <w:hyperlink r:id="rId11" w:history="1"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投标授权书》《投标保证承诺函》盖章</w:t>
        </w:r>
        <w:proofErr w:type="gramStart"/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扫描件随保证金</w:t>
        </w:r>
        <w:proofErr w:type="gramEnd"/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一同上传至系统。</w:t>
        </w:r>
      </w:hyperlink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</w:p>
    <w:p w14:paraId="3EABC7DC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noProof/>
          <w:color w:val="000000" w:themeColor="text1"/>
          <w:kern w:val="0"/>
          <w:sz w:val="18"/>
          <w:szCs w:val="18"/>
        </w:rPr>
        <w:drawing>
          <wp:inline distT="0" distB="0" distL="0" distR="0" wp14:anchorId="2AF5DA59" wp14:editId="34C64733">
            <wp:extent cx="3710940" cy="1947381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2" r="18920"/>
                    <a:stretch/>
                  </pic:blipFill>
                  <pic:spPr bwMode="auto">
                    <a:xfrm>
                      <a:off x="0" y="0"/>
                      <a:ext cx="3775436" cy="198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F1424" w14:textId="77777777" w:rsidR="000E4BA6" w:rsidRPr="001A3EAC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报名最小单位：标的号。</w:t>
      </w:r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可以任意选择报名，标的号详见投标报价单表</w:t>
      </w:r>
      <w:proofErr w:type="gramStart"/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头名称</w:t>
      </w:r>
      <w:proofErr w:type="gramEnd"/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“标的号”数字，报价单以系统导出为准，其中标的需求报价部分未画“/”均需报价，报价不全视为此标的废标；</w:t>
      </w:r>
    </w:p>
    <w:p w14:paraId="4654A562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业务“&amp;”说明：</w:t>
      </w:r>
      <w:r w:rsidRPr="00967C7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根据运营需求，融合发运或直发线路均使用此报价，若C&amp;B则C网业务、B网业务直发和融合运输均执行此价格，实际上线以运营通知为准；</w:t>
      </w:r>
    </w:p>
    <w:p w14:paraId="3859878E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lastRenderedPageBreak/>
        <w:t>业务类型说明：C网为快递运输、B网为快运运输、TC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为仓间转运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、大件主要为大家电运输，具体实际货物类型以实际为准；</w:t>
      </w:r>
    </w:p>
    <w:p w14:paraId="5DB21C1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时效说明：1D0200-2D2000，为凌晨2点发车，次日晚20点到达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；</w:t>
      </w:r>
    </w:p>
    <w:p w14:paraId="14EC7F7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报价说明：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招采需求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往返价格为正逆向合计金额，同时往返金额不得高于对应车型单边合计金额；单边报价为单边运营执行价格，往返报价为形成往返（对发）后结算价格；中标后运营上线以区域通知为准，货量为日均发货量参考，会有波动，承运商报价需根据京东运营需要，满足零担、单边、往返（对发）各场景的运营要求；</w:t>
      </w:r>
    </w:p>
    <w:p w14:paraId="4FE2BB4A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装卸费说明：装卸费为一装一卸的合计费用；</w:t>
      </w:r>
    </w:p>
    <w:p w14:paraId="4837F58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报名后续安排：请按时报价及上</w:t>
      </w:r>
      <w:proofErr w:type="gramStart"/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传相关</w:t>
      </w:r>
      <w:proofErr w:type="gramEnd"/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资料，并参与入围标的议价，配合京东进行现场考察;</w:t>
      </w:r>
    </w:p>
    <w:p w14:paraId="25D3083F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投标保证金：</w:t>
      </w:r>
    </w:p>
    <w:p w14:paraId="2BF02850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投标保证金缴纳：</w:t>
      </w:r>
    </w:p>
    <w:p w14:paraId="37474D38" w14:textId="0391CBC6" w:rsidR="000E4BA6" w:rsidRPr="000E4BA6" w:rsidRDefault="00B66FD8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proofErr w:type="gramStart"/>
      <w:r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标准网</w:t>
      </w:r>
      <w:proofErr w:type="gramEnd"/>
      <w:r w:rsidR="000E4BA6"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在合作承运商（</w:t>
      </w:r>
      <w:r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干线、支线、传站、摆渡、城配</w:t>
      </w:r>
      <w:r w:rsidR="000E4BA6"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有合作业务承运商）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576B64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如在我司处</w:t>
      </w:r>
      <w:r w:rsidR="003E1CAC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有【</w:t>
      </w:r>
      <w:r w:rsidR="00167C2D" w:rsidRPr="009335C4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10</w:t>
      </w:r>
      <w:r w:rsidR="003E1CAC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】万元及以上的待结款项，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则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无需缴纳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本次的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投标保证金，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同时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需签署</w:t>
      </w:r>
      <w:r w:rsidR="000E4BA6" w:rsidRPr="003C525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《投标保证承诺函》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，下载及上传方式：招标系统，【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20</w:t>
      </w:r>
      <w:r w:rsidR="00167C2D"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F10460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3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F10460">
        <w:rPr>
          <w:rFonts w:ascii="微软雅黑" w:eastAsia="微软雅黑" w:hAnsi="微软雅黑" w:cs="Arial"/>
          <w:b/>
          <w:kern w:val="0"/>
          <w:sz w:val="18"/>
          <w:szCs w:val="18"/>
        </w:rPr>
        <w:t>04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="005D1B0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1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="005D1B0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时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】签署、盖章、上传完成。</w:t>
      </w:r>
    </w:p>
    <w:p w14:paraId="456A341C" w14:textId="33BD00D8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新承运商（无合作业务承运商）</w:t>
      </w:r>
      <w:r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5D1B0F" w:rsidRPr="005D1B0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万元（</w:t>
      </w:r>
      <w:r w:rsidR="005D1B0F"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叁</w:t>
      </w:r>
      <w:r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万元整）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投标保证金。在投标报名截止时间前缴纳，即【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年</w:t>
      </w:r>
      <w:r w:rsidR="00F10460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月</w:t>
      </w:r>
      <w:r w:rsidR="00F10460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04</w:t>
      </w:r>
      <w:r w:rsidR="00C6327C" w:rsidRPr="009335C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18</w:t>
      </w:r>
      <w:r w:rsid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时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】前完成打款，</w:t>
      </w:r>
      <w:r w:rsidRPr="009335C4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完成打款后并将保证金</w:t>
      </w:r>
      <w:proofErr w:type="gramStart"/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截</w:t>
      </w:r>
      <w:proofErr w:type="gramEnd"/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图上传至系统</w:t>
      </w:r>
      <w:r w:rsidRPr="009335C4">
        <w:rPr>
          <w:rFonts w:ascii="微软雅黑" w:eastAsia="微软雅黑" w:hAnsi="微软雅黑" w:cs="Arial" w:hint="eastAsia"/>
          <w:color w:val="FF0000"/>
          <w:kern w:val="0"/>
          <w:sz w:val="18"/>
          <w:szCs w:val="18"/>
        </w:rPr>
        <w:t>。</w:t>
      </w:r>
    </w:p>
    <w:p w14:paraId="165DFD0D" w14:textId="7C840F4B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打款账户信息</w:t>
      </w:r>
      <w:r w:rsidR="00661FEE"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：</w:t>
      </w:r>
    </w:p>
    <w:p w14:paraId="2EC19E43" w14:textId="0D8FA4E2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收款账户名称：</w:t>
      </w:r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西安</w:t>
      </w:r>
      <w:proofErr w:type="gramStart"/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京东讯成物流</w:t>
      </w:r>
      <w:proofErr w:type="gramEnd"/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有限公司陕西分公司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54E12F34" w14:textId="5AB53B9B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银行名称：</w:t>
      </w:r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中国银行股份有限公司北京经济技术开发区支行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5DDCC6F0" w14:textId="75BC8A6A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银行账户号：</w:t>
      </w:r>
      <w:r w:rsidR="00167C2D" w:rsidRPr="00167C2D">
        <w:rPr>
          <w:rFonts w:ascii="微软雅黑" w:eastAsia="微软雅黑" w:hAnsi="微软雅黑" w:cs="Arial"/>
          <w:kern w:val="0"/>
          <w:sz w:val="18"/>
          <w:szCs w:val="18"/>
        </w:rPr>
        <w:t>3506 4500 3792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79C8D859" w14:textId="1796A9B2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保证金打款备注：</w:t>
      </w:r>
      <w:r w:rsidR="00EF2506">
        <w:rPr>
          <w:rFonts w:ascii="微软雅黑" w:eastAsia="微软雅黑" w:hAnsi="微软雅黑" w:cs="Arial" w:hint="eastAsia"/>
          <w:kern w:val="0"/>
          <w:sz w:val="18"/>
          <w:szCs w:val="18"/>
        </w:rPr>
        <w:t>陕西长途</w:t>
      </w:r>
      <w:r w:rsidR="004649FB">
        <w:rPr>
          <w:rFonts w:ascii="微软雅黑" w:eastAsia="微软雅黑" w:hAnsi="微软雅黑" w:cs="Arial" w:hint="eastAsia"/>
          <w:kern w:val="0"/>
          <w:sz w:val="18"/>
          <w:szCs w:val="18"/>
        </w:rPr>
        <w:t>传站</w:t>
      </w:r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（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-YSZC-XB-0</w:t>
      </w:r>
      <w:r w:rsidR="00523817">
        <w:rPr>
          <w:rFonts w:ascii="微软雅黑" w:eastAsia="微软雅黑" w:hAnsi="微软雅黑" w:cs="Arial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-CZ-0</w:t>
      </w:r>
      <w:r w:rsidR="00EF2506">
        <w:rPr>
          <w:rFonts w:ascii="微软雅黑" w:eastAsia="微软雅黑" w:hAnsi="微软雅黑" w:cs="Arial"/>
          <w:kern w:val="0"/>
          <w:sz w:val="18"/>
          <w:szCs w:val="18"/>
        </w:rPr>
        <w:t>8</w:t>
      </w:r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C6327C">
        <w:rPr>
          <w:rFonts w:ascii="微软雅黑" w:eastAsia="微软雅黑" w:hAnsi="微软雅黑" w:cs="Arial" w:hint="eastAsia"/>
          <w:kern w:val="0"/>
          <w:sz w:val="18"/>
          <w:szCs w:val="18"/>
        </w:rPr>
        <w:t>投标保证金</w:t>
      </w:r>
    </w:p>
    <w:p w14:paraId="2920D581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备注：</w:t>
      </w:r>
    </w:p>
    <w:p w14:paraId="6BAB8369" w14:textId="681095D1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1）若中标后出现恶意弃标、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未按期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签署合同、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未按约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缴纳运作保证金等扰乱本次招标秩序的情况，或有招标过程中有行贿、</w:t>
      </w:r>
      <w:r w:rsidRPr="00FF160A"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</w:rPr>
        <w:t>有围标、串标、哄抬标价和恶意竞标或其他违规违法的行为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，或</w:t>
      </w:r>
      <w:r w:rsidRPr="00FF160A"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</w:rPr>
        <w:t>合同签订后，不按照合同条款约定履约的情况，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京东有权扣除本次投标缴纳的保证金，并拉入黑名单，限制招投标；</w:t>
      </w:r>
    </w:p>
    <w:p w14:paraId="2DDD5346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2）在合作承运商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未签署《投标保证承诺函》、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新承运商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未缴纳投标保证金的承运商报价视作无效处理；</w:t>
      </w:r>
    </w:p>
    <w:p w14:paraId="1ED06F49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之前投标有打保证金未退款的、无合作业务的新承运商需补足保证金金额，并将截图上传系统。</w:t>
      </w:r>
    </w:p>
    <w:p w14:paraId="3D4A089B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保证金退回：</w:t>
      </w:r>
    </w:p>
    <w:p w14:paraId="5C38E7EA" w14:textId="3C6E89B5" w:rsidR="000E4BA6" w:rsidRPr="00FF160A" w:rsidRDefault="000E4BA6" w:rsidP="000E4BA6">
      <w:pPr>
        <w:widowControl/>
        <w:adjustRightInd w:val="0"/>
        <w:snapToGrid w:val="0"/>
        <w:spacing w:line="276" w:lineRule="auto"/>
        <w:ind w:leftChars="200" w:left="48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中标承运商：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在招标结束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、合同签署完成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，并缴纳运营保证金之后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，承运商可</w:t>
      </w:r>
      <w:r w:rsidR="00EE67EB">
        <w:rPr>
          <w:rFonts w:ascii="微软雅黑" w:eastAsia="微软雅黑" w:hAnsi="微软雅黑" w:cs="Arial" w:hint="eastAsia"/>
          <w:kern w:val="0"/>
          <w:sz w:val="18"/>
          <w:szCs w:val="18"/>
        </w:rPr>
        <w:t>邮件</w:t>
      </w:r>
      <w:proofErr w:type="gramStart"/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申请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申请</w:t>
      </w:r>
      <w:proofErr w:type="gramEnd"/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退回，申请退回时需附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相关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合同编号及运营保证金打款截图。</w:t>
      </w:r>
    </w:p>
    <w:p w14:paraId="0E25F266" w14:textId="7E794BED" w:rsidR="000E4BA6" w:rsidRPr="00FF160A" w:rsidRDefault="000E4BA6" w:rsidP="000E4BA6">
      <w:pPr>
        <w:widowControl/>
        <w:adjustRightInd w:val="0"/>
        <w:snapToGrid w:val="0"/>
        <w:spacing w:line="276" w:lineRule="auto"/>
        <w:ind w:leftChars="200" w:left="48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未中标承运商：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招标结束后</w:t>
      </w:r>
      <w:r w:rsidR="00EE67EB">
        <w:rPr>
          <w:rFonts w:ascii="微软雅黑" w:eastAsia="微软雅黑" w:hAnsi="微软雅黑" w:cs="Arial" w:hint="eastAsia"/>
          <w:kern w:val="0"/>
          <w:sz w:val="18"/>
          <w:szCs w:val="18"/>
        </w:rPr>
        <w:t>，由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承运商需主动邮件申请保证金退回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（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冯朝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41483A" w:rsidRPr="0041483A">
        <w:rPr>
          <w:rFonts w:ascii="微软雅黑" w:eastAsia="微软雅黑" w:hAnsi="微软雅黑" w:cs="Arial"/>
          <w:kern w:val="0"/>
          <w:sz w:val="18"/>
          <w:szCs w:val="18"/>
        </w:rPr>
        <w:t>15191865690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3" w:history="1"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cdfengchao@jd.com</w:t>
        </w:r>
        <w:r w:rsidR="00BE147A" w:rsidRPr="0002005F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）、</w:t>
        </w:r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（马金芳</w:t>
        </w:r>
        <w:r w:rsidR="00BE147A" w:rsidRPr="0002005F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：</w:t>
        </w:r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17809160682</w:t>
        </w:r>
      </w:hyperlink>
      <w:r w:rsidR="00523817">
        <w:rPr>
          <w:rFonts w:ascii="微软雅黑" w:eastAsia="微软雅黑" w:hAnsi="微软雅黑" w:cs="Arial" w:hint="eastAsia"/>
          <w:kern w:val="0"/>
          <w:sz w:val="18"/>
          <w:szCs w:val="18"/>
        </w:rPr>
        <w:t xml:space="preserve"> 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4" w:history="1"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majinfang@jd.com）、（</w:t>
        </w:r>
        <w:r w:rsidR="0041483A" w:rsidRPr="008B6B91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陈瑜佳</w:t>
        </w:r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17791861162</w:t>
        </w:r>
      </w:hyperlink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5" w:history="1"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chenyujia17@jd.com</w:t>
        </w:r>
      </w:hyperlink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；如不申请退回，默认为下次投标保证金使用。</w:t>
      </w:r>
    </w:p>
    <w:p w14:paraId="60D0E63B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3.运营咨询联系人</w:t>
      </w:r>
    </w:p>
    <w:p w14:paraId="6EDAC741" w14:textId="3D63B1C8" w:rsidR="009B2716" w:rsidRDefault="001155E9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业务</w:t>
      </w:r>
      <w:r w:rsidR="000E4BA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联系人：</w:t>
      </w:r>
      <w:r w:rsidR="0041458B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proofErr w:type="gramStart"/>
      <w:r w:rsidR="004649FB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王姜</w:t>
      </w:r>
      <w:proofErr w:type="gramEnd"/>
      <w:r w:rsidR="0041458B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="004649FB" w:rsidRPr="004649FB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13720409534</w:t>
      </w:r>
      <w:r w:rsidR="000E4BA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</w:t>
      </w:r>
      <w:r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 </w:t>
      </w:r>
      <w:r w:rsidR="0041483A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</w:t>
      </w: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投标联系人：</w:t>
      </w:r>
      <w:r w:rsidR="00523817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马金</w:t>
      </w:r>
      <w:r w:rsidR="00BE147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芳</w:t>
      </w:r>
      <w:r w:rsidR="009B271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17809160682</w:t>
      </w:r>
    </w:p>
    <w:p w14:paraId="026A4E19" w14:textId="4B253E7B" w:rsidR="000E4BA6" w:rsidRPr="009B2716" w:rsidRDefault="000E4BA6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报名后续安排：请按时提交投标授权书、投标保证承诺函等系统内需填报文件及相关资质文件，并配合京东完成现场考察；</w:t>
      </w:r>
    </w:p>
    <w:p w14:paraId="4342BB72" w14:textId="77777777" w:rsidR="000E4BA6" w:rsidRPr="00FF160A" w:rsidRDefault="000E4BA6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开标前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如后续因投标方内部原因等无法继续参与本次招标的，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须在开标时间前发出正式邮件通知招标方。</w:t>
      </w:r>
    </w:p>
    <w:p w14:paraId="721DDE41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lastRenderedPageBreak/>
        <w:t>四.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开标说明</w:t>
      </w:r>
    </w:p>
    <w:p w14:paraId="7EE44C49" w14:textId="53EACDE0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系统开标日期：20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年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月</w:t>
      </w:r>
      <w:r w:rsidR="00F1046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日</w:t>
      </w:r>
    </w:p>
    <w:p w14:paraId="174F8349" w14:textId="77777777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承运商入围：开标前我司会对投标承运商进行考察，未通过考察的承运商将无法进入后续环节；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</w:p>
    <w:p w14:paraId="606C373F" w14:textId="77777777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评标形式：由我司多部门集中会议评标；</w:t>
      </w:r>
    </w:p>
    <w:p w14:paraId="329060C7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违法/舞弊处理：投标方如存在行贿招标人员、围标、串标和恶意竞标或其他违规违法的行为，将被列入黑名单永久禁止参与京东任何运输招标；同一法人使用两个或以上公司主体参与投标、报价存在规律性等将被视为围标。以上情况均会扣除投标保证金，列入我司全网承运商黑名单，至少两年内禁止参与京东任何运输招标，</w:t>
      </w:r>
      <w:proofErr w:type="gramStart"/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切停现合作</w:t>
      </w:r>
      <w:proofErr w:type="gramEnd"/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业务；</w:t>
      </w:r>
    </w:p>
    <w:p w14:paraId="67DD738E" w14:textId="48ED556B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合同签署：中标承运商需要在1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5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个自然日内（具体合同签署时间安排根据京东物流人员通知为准）完成合同签署，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未按期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签署合同的将被扣除投标保证金，列入黑名单，至少一年内禁止参与京东任何运输招标；</w:t>
      </w:r>
    </w:p>
    <w:p w14:paraId="35A6F071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运营保证金收取：以中标承运商合同线路月收入为标准向承运商收取履约保证金，月收入计算方式：合同线路价格*日均车次*30，月收入超过100万的，以 100 万计，承运商在区域内整体保证金大于或等于100万，最低收取1万元；</w:t>
      </w:r>
    </w:p>
    <w:p w14:paraId="6063016E" w14:textId="2541F829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合同执行：业务启动前承运商按规定缴纳履约保证金，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未按期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缴纳履约保证金或缴纳后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未按约定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执行合同的将被扣除投标保证金，列入黑名单，至少一年内禁止参与京东任何运输招标；</w:t>
      </w:r>
    </w:p>
    <w:p w14:paraId="513AC5C2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FF0000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弃标：因</w:t>
      </w:r>
      <w:r w:rsidRPr="00661FEE">
        <w:rPr>
          <w:rFonts w:ascii="微软雅黑" w:eastAsia="微软雅黑" w:hAnsi="微软雅黑" w:cs="Arial"/>
          <w:b/>
          <w:kern w:val="0"/>
          <w:sz w:val="18"/>
          <w:szCs w:val="18"/>
        </w:rPr>
        <w:t>承运商自身原因弃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标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的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，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扣除投标保证金，至少一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年内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禁止参与京东任何运输招标。</w:t>
      </w:r>
    </w:p>
    <w:p w14:paraId="56C1736D" w14:textId="77777777" w:rsidR="000E4BA6" w:rsidRPr="00FF160A" w:rsidRDefault="000E4BA6" w:rsidP="000E4BA6">
      <w:pPr>
        <w:adjustRightInd w:val="0"/>
        <w:snapToGrid w:val="0"/>
        <w:spacing w:before="240" w:line="360" w:lineRule="auto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五．附件</w:t>
      </w:r>
    </w:p>
    <w:p w14:paraId="5675EF2B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附件一：标的基础信息</w:t>
      </w:r>
    </w:p>
    <w:p w14:paraId="056524E8" w14:textId="2E9BEE6F" w:rsidR="000E4BA6" w:rsidRPr="00FF160A" w:rsidRDefault="0043318F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 xml:space="preserve">  </w:t>
      </w:r>
      <w:r w:rsidR="00F10460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508" w:dyaOrig="1044" w14:anchorId="2F16EC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52pt" o:ole="">
            <v:imagedata r:id="rId16" o:title=""/>
          </v:shape>
          <o:OLEObject Type="Embed" ProgID="Excel.Sheet.12" ShapeID="_x0000_i1025" DrawAspect="Icon" ObjectID="_1706966990" r:id="rId17"/>
        </w:object>
      </w:r>
    </w:p>
    <w:p w14:paraId="590507EB" w14:textId="199D970E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</w:t>
      </w:r>
      <w:r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：投标保证承诺函</w:t>
      </w:r>
    </w:p>
    <w:p w14:paraId="310DA295" w14:textId="3CA690D8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</w:t>
      </w:r>
      <w:r w:rsidR="00194950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干、支、传、摆</w:t>
      </w:r>
      <w:r w:rsidR="00465249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、配</w:t>
      </w:r>
      <w:r w:rsidR="00194950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线路在合作承运商签填，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要求加盖公章，同投标授权书一同上传系统）</w:t>
      </w:r>
    </w:p>
    <w:p w14:paraId="4D68281E" w14:textId="7CDA25CB" w:rsidR="000E4BA6" w:rsidRPr="00FF160A" w:rsidRDefault="00C6327C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266" w:dyaOrig="883" w14:anchorId="7ECE8EFA">
          <v:shape id="_x0000_i1026" type="#_x0000_t75" style="width:61.5pt;height:46.5pt" o:ole="">
            <v:imagedata r:id="rId18" o:title=""/>
          </v:shape>
          <o:OLEObject Type="Embed" ProgID="AcroExch.Document.DC" ShapeID="_x0000_i1026" DrawAspect="Icon" ObjectID="_1706966991" r:id="rId19"/>
        </w:object>
      </w:r>
    </w:p>
    <w:p w14:paraId="2FD7F558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附件三：投标授权书</w:t>
      </w:r>
    </w:p>
    <w:p w14:paraId="0AEC00C5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（要求附上加盖公章的授权人身份证复印件，同保证金打款凭证/投标保证承诺函一同上传系统）</w:t>
      </w:r>
    </w:p>
    <w:p w14:paraId="1AE64A34" w14:textId="2AE62BA8" w:rsidR="000E4BA6" w:rsidRPr="00FF160A" w:rsidRDefault="00576B64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155" w:dyaOrig="802" w14:anchorId="689CAF77">
          <v:shape id="_x0000_i1027" type="#_x0000_t75" style="width:56.5pt;height:41pt" o:ole="">
            <v:imagedata r:id="rId20" o:title=""/>
          </v:shape>
          <o:OLEObject Type="Embed" ProgID="AcroExch.Document.DC" ShapeID="_x0000_i1027" DrawAspect="Icon" ObjectID="_1706966992" r:id="rId21"/>
        </w:object>
      </w:r>
    </w:p>
    <w:p w14:paraId="0FB96F0E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附件四：系统操作指导书</w:t>
      </w:r>
    </w:p>
    <w:p w14:paraId="57E62E79" w14:textId="2AFFEC12" w:rsidR="000E4BA6" w:rsidRPr="00FF160A" w:rsidRDefault="00576B64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426" w:dyaOrig="1099" w14:anchorId="5E0460F0">
          <v:shape id="_x0000_i1028" type="#_x0000_t75" style="width:1in;height:56.5pt" o:ole="">
            <v:imagedata r:id="rId22" o:title=""/>
          </v:shape>
          <o:OLEObject Type="Embed" ProgID="AcroExch.Document.DC" ShapeID="_x0000_i1028" DrawAspect="Icon" ObjectID="_1706966993" r:id="rId23"/>
        </w:objec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426" w:dyaOrig="1099" w14:anchorId="6907C8ED">
          <v:shape id="_x0000_i1029" type="#_x0000_t75" style="width:1in;height:56.5pt" o:ole="">
            <v:imagedata r:id="rId24" o:title=""/>
          </v:shape>
          <o:OLEObject Type="Embed" ProgID="AcroExch.Document.DC" ShapeID="_x0000_i1029" DrawAspect="Icon" ObjectID="_1706966994" r:id="rId25"/>
        </w:object>
      </w:r>
      <w:r w:rsidR="000E4BA6"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 xml:space="preserve">  </w:t>
      </w:r>
    </w:p>
    <w:p w14:paraId="3491AF40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lastRenderedPageBreak/>
        <w:t>附件五：合同模板</w:t>
      </w:r>
    </w:p>
    <w:p w14:paraId="07F2EFB4" w14:textId="2D8C005C" w:rsidR="000E4BA6" w:rsidRPr="000E4BA6" w:rsidRDefault="001201B5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object w:dxaOrig="1520" w:dyaOrig="1060" w14:anchorId="290E7DA6">
          <v:shape id="_x0000_i1030" type="#_x0000_t75" style="width:77pt;height:51.5pt" o:ole="">
            <v:imagedata r:id="rId26" o:title=""/>
          </v:shape>
          <o:OLEObject Type="Embed" ProgID="AcroExch.Document.DC" ShapeID="_x0000_i1030" DrawAspect="Icon" ObjectID="_1706966995" r:id="rId27"/>
        </w:object>
      </w:r>
    </w:p>
    <w:p w14:paraId="39ACBFC1" w14:textId="43618202" w:rsidR="000E4BA6" w:rsidRPr="00FF2534" w:rsidRDefault="000E4BA6" w:rsidP="00FF2534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</w:t>
      </w:r>
      <w:r w:rsidR="001201B5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六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：京东安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联货险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介绍</w:t>
      </w:r>
    </w:p>
    <w:p w14:paraId="33453099" w14:textId="68E4639F" w:rsidR="000E4BA6" w:rsidRPr="00FF160A" w:rsidRDefault="00FF2534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object w:dxaOrig="1508" w:dyaOrig="1044" w14:anchorId="1CCEC4D3">
          <v:shape id="_x0000_i1031" type="#_x0000_t75" style="width:75.5pt;height:52pt" o:ole="">
            <v:imagedata r:id="rId28" o:title=""/>
          </v:shape>
          <o:OLEObject Type="Embed" ProgID="Package" ShapeID="_x0000_i1031" DrawAspect="Icon" ObjectID="_1706966996" r:id="rId29"/>
        </w:object>
      </w:r>
    </w:p>
    <w:p w14:paraId="00661D20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6878094C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7E1F22EA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</w:p>
    <w:p w14:paraId="7B249066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429A88EE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0B3D9E6E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60099D0C" w14:textId="3D83FAE9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本次招标活动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最终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解释权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归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：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西安</w:t>
      </w:r>
      <w:proofErr w:type="gramStart"/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京东讯成物流</w:t>
      </w:r>
      <w:proofErr w:type="gramEnd"/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有限公司。</w:t>
      </w:r>
    </w:p>
    <w:p w14:paraId="6BDAC7EC" w14:textId="167368FF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京东设定专用邮箱接受投标方的投诉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jiancha@jd.com，电话：</w:t>
      </w:r>
      <w:r w:rsidR="00CC0ED0" w:rsidRPr="00094E1F">
        <w:rPr>
          <w:rFonts w:ascii="微软雅黑" w:eastAsia="微软雅黑" w:hAnsi="微软雅黑" w:cs="Segoe UI"/>
          <w:color w:val="000000"/>
          <w:sz w:val="18"/>
          <w:szCs w:val="18"/>
          <w:shd w:val="clear" w:color="auto" w:fill="FFFFFF"/>
        </w:rPr>
        <w:t>400-601-3618</w:t>
      </w:r>
    </w:p>
    <w:p w14:paraId="43349E86" w14:textId="77777777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京东监察部会对所有信息提供者及所提供的全部资料严格保密</w:t>
      </w:r>
    </w:p>
    <w:p w14:paraId="54B242D6" w14:textId="77777777" w:rsidR="000E4BA6" w:rsidRPr="00FF160A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55BAE282" w14:textId="77777777" w:rsidR="000E4BA6" w:rsidRPr="00FF160A" w:rsidRDefault="000E4BA6" w:rsidP="000E4BA6">
      <w:pPr>
        <w:widowControl/>
        <w:adjustRightInd w:val="0"/>
        <w:snapToGrid w:val="0"/>
        <w:spacing w:line="360" w:lineRule="auto"/>
        <w:ind w:firstLineChars="850" w:firstLine="1530"/>
        <w:jc w:val="righ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 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  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西安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京东讯成物流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有限公司</w:t>
      </w:r>
    </w:p>
    <w:p w14:paraId="7D907C1A" w14:textId="43CB083F" w:rsidR="000E4BA6" w:rsidRPr="00FF160A" w:rsidRDefault="000E4BA6" w:rsidP="000E4BA6">
      <w:pPr>
        <w:widowControl/>
        <w:adjustRightInd w:val="0"/>
        <w:snapToGrid w:val="0"/>
        <w:spacing w:line="360" w:lineRule="auto"/>
        <w:ind w:firstLineChars="850" w:firstLine="1530"/>
        <w:jc w:val="righ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日期：2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523817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4649FB">
        <w:rPr>
          <w:rFonts w:ascii="微软雅黑" w:eastAsia="微软雅黑" w:hAnsi="微软雅黑" w:cs="Arial"/>
          <w:b/>
          <w:kern w:val="0"/>
          <w:sz w:val="18"/>
          <w:szCs w:val="18"/>
        </w:rPr>
        <w:t>21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</w:p>
    <w:p w14:paraId="4751D698" w14:textId="1E2E1094" w:rsidR="00E4731C" w:rsidRPr="00B26DCB" w:rsidRDefault="00E4731C" w:rsidP="00B26DCB">
      <w:pPr>
        <w:spacing w:line="192" w:lineRule="auto"/>
        <w:ind w:firstLine="480"/>
        <w:rPr>
          <w:rFonts w:ascii="微软雅黑" w:eastAsia="微软雅黑" w:hAnsi="微软雅黑"/>
        </w:rPr>
      </w:pPr>
    </w:p>
    <w:sectPr w:rsidR="00E4731C" w:rsidRPr="00B26DCB" w:rsidSect="00E4731C">
      <w:headerReference w:type="default" r:id="rId30"/>
      <w:footerReference w:type="even" r:id="rId31"/>
      <w:footerReference w:type="default" r:id="rId32"/>
      <w:pgSz w:w="11900" w:h="16840"/>
      <w:pgMar w:top="1440" w:right="1800" w:bottom="1440" w:left="1800" w:header="737" w:footer="1191" w:gutter="0"/>
      <w:pgNumType w:fmt="numberInDash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D06B2" w14:textId="77777777" w:rsidR="008275E1" w:rsidRDefault="008275E1" w:rsidP="00024EEA">
      <w:r>
        <w:separator/>
      </w:r>
    </w:p>
  </w:endnote>
  <w:endnote w:type="continuationSeparator" w:id="0">
    <w:p w14:paraId="1A39148E" w14:textId="77777777" w:rsidR="008275E1" w:rsidRDefault="008275E1" w:rsidP="0002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47E75" w14:textId="77777777" w:rsidR="00E4731C" w:rsidRDefault="00E4731C" w:rsidP="00F306FA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3D3E1C" w14:textId="77777777" w:rsidR="00E4731C" w:rsidRDefault="00E4731C" w:rsidP="00E4731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1DE2" w14:textId="35E581B8" w:rsidR="00024EEA" w:rsidRDefault="00827C0F" w:rsidP="00E4731C">
    <w:pPr>
      <w:pStyle w:val="a5"/>
      <w:ind w:right="360"/>
    </w:pPr>
    <w:r>
      <w:t xml:space="preserve"> </w:t>
    </w:r>
    <w:r w:rsidR="00024EEA" w:rsidRPr="00024EEA">
      <w:rPr>
        <w:rFonts w:hint="eastAsia"/>
      </w:rPr>
      <w:t>北京市亦庄经济开发区科创十一街</w:t>
    </w:r>
    <w:r w:rsidR="00024EEA" w:rsidRPr="00024EEA">
      <w:rPr>
        <w:rFonts w:hint="eastAsia"/>
      </w:rPr>
      <w:t>18</w:t>
    </w:r>
    <w:r w:rsidR="00024EEA" w:rsidRPr="00024EEA">
      <w:rPr>
        <w:rFonts w:hint="eastAsia"/>
      </w:rPr>
      <w:t>号院</w:t>
    </w:r>
    <w:r w:rsidR="00024EEA">
      <w:t xml:space="preserve">  </w:t>
    </w:r>
    <w:r>
      <w:t>|</w:t>
    </w:r>
    <w:r w:rsidR="00024EEA">
      <w:t xml:space="preserve">  </w:t>
    </w:r>
    <w:r w:rsidR="00024EEA" w:rsidRPr="00024EEA">
      <w:t xml:space="preserve">No.18 </w:t>
    </w:r>
    <w:proofErr w:type="spellStart"/>
    <w:r w:rsidR="00024EEA" w:rsidRPr="00024EEA">
      <w:t>Kec</w:t>
    </w:r>
    <w:r>
      <w:t>huang</w:t>
    </w:r>
    <w:proofErr w:type="spellEnd"/>
    <w:r>
      <w:t xml:space="preserve"> 11 Street, BDA, Beijing, </w:t>
    </w:r>
    <w:r w:rsidR="00024EEA" w:rsidRPr="00024EEA">
      <w:t>China</w:t>
    </w:r>
    <w:r w:rsidR="00024EEA"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3D088" w14:textId="77777777" w:rsidR="008275E1" w:rsidRDefault="008275E1" w:rsidP="00024EEA">
      <w:r>
        <w:separator/>
      </w:r>
    </w:p>
  </w:footnote>
  <w:footnote w:type="continuationSeparator" w:id="0">
    <w:p w14:paraId="5EA6CDE7" w14:textId="77777777" w:rsidR="008275E1" w:rsidRDefault="008275E1" w:rsidP="00024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B079C" w14:textId="616AE553" w:rsidR="00024EEA" w:rsidRDefault="0056226D" w:rsidP="0056226D">
    <w:pPr>
      <w:pStyle w:val="a3"/>
      <w:pBdr>
        <w:bottom w:val="single" w:sz="6" w:space="0" w:color="auto"/>
      </w:pBdr>
    </w:pPr>
    <w:r>
      <w:t>www.jdl.cn</w:t>
    </w:r>
    <w:r w:rsidR="00C56AFB">
      <w:rPr>
        <w:rFonts w:hint="eastAsia"/>
      </w:rPr>
      <w:t xml:space="preserve">        </w:t>
    </w:r>
    <w:r w:rsidR="00C56AFB">
      <w:t xml:space="preserve">   </w:t>
    </w:r>
    <w:r w:rsidR="00C56AFB">
      <w:rPr>
        <w:rFonts w:hint="eastAsia"/>
      </w:rPr>
      <w:t xml:space="preserve">    </w:t>
    </w:r>
    <w:r w:rsidR="00C56AFB">
      <w:t xml:space="preserve">                               </w:t>
    </w:r>
    <w:r w:rsidR="00C56AFB">
      <w:rPr>
        <w:noProof/>
      </w:rPr>
      <w:drawing>
        <wp:inline distT="0" distB="0" distL="0" distR="0" wp14:anchorId="6502AF5F" wp14:editId="2920421B">
          <wp:extent cx="1405088" cy="302737"/>
          <wp:effectExtent l="0" t="0" r="5080" b="254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16203" cy="3051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63E93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022F3"/>
    <w:multiLevelType w:val="hybridMultilevel"/>
    <w:tmpl w:val="6B96F688"/>
    <w:lvl w:ilvl="0" w:tplc="834EC6FC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A90244"/>
    <w:multiLevelType w:val="hybridMultilevel"/>
    <w:tmpl w:val="4912B34A"/>
    <w:lvl w:ilvl="0" w:tplc="BAEC826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422246"/>
    <w:multiLevelType w:val="hybridMultilevel"/>
    <w:tmpl w:val="0456A766"/>
    <w:lvl w:ilvl="0" w:tplc="B586640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A76BF1"/>
    <w:multiLevelType w:val="hybridMultilevel"/>
    <w:tmpl w:val="35C63CC4"/>
    <w:lvl w:ilvl="0" w:tplc="97725D78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C2438B"/>
    <w:multiLevelType w:val="hybridMultilevel"/>
    <w:tmpl w:val="C3AC2DDA"/>
    <w:lvl w:ilvl="0" w:tplc="81B6AE2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D5B3188"/>
    <w:multiLevelType w:val="hybridMultilevel"/>
    <w:tmpl w:val="E8327D3A"/>
    <w:lvl w:ilvl="0" w:tplc="77F6A290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F367A0"/>
    <w:multiLevelType w:val="hybridMultilevel"/>
    <w:tmpl w:val="3B4E7FBA"/>
    <w:lvl w:ilvl="0" w:tplc="04090003">
      <w:start w:val="1"/>
      <w:numFmt w:val="bullet"/>
      <w:lvlText w:val=""/>
      <w:lvlJc w:val="left"/>
      <w:pPr>
        <w:ind w:left="8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C25"/>
    <w:rsid w:val="00024C4A"/>
    <w:rsid w:val="00024EEA"/>
    <w:rsid w:val="00033275"/>
    <w:rsid w:val="00035270"/>
    <w:rsid w:val="00036B20"/>
    <w:rsid w:val="00041C8E"/>
    <w:rsid w:val="00060B79"/>
    <w:rsid w:val="00070C98"/>
    <w:rsid w:val="00081B2E"/>
    <w:rsid w:val="00082226"/>
    <w:rsid w:val="00094E1F"/>
    <w:rsid w:val="000A038E"/>
    <w:rsid w:val="000C43D4"/>
    <w:rsid w:val="000E4BA6"/>
    <w:rsid w:val="000E7999"/>
    <w:rsid w:val="000F57D9"/>
    <w:rsid w:val="001155E9"/>
    <w:rsid w:val="001201B5"/>
    <w:rsid w:val="001206E4"/>
    <w:rsid w:val="00121610"/>
    <w:rsid w:val="00140A5F"/>
    <w:rsid w:val="00167C2D"/>
    <w:rsid w:val="00172BA9"/>
    <w:rsid w:val="00174784"/>
    <w:rsid w:val="0019130A"/>
    <w:rsid w:val="00194950"/>
    <w:rsid w:val="001A3EAC"/>
    <w:rsid w:val="00237031"/>
    <w:rsid w:val="00263549"/>
    <w:rsid w:val="00271765"/>
    <w:rsid w:val="002825A6"/>
    <w:rsid w:val="002D6FC7"/>
    <w:rsid w:val="002F2AAC"/>
    <w:rsid w:val="00315180"/>
    <w:rsid w:val="003211C1"/>
    <w:rsid w:val="00333A04"/>
    <w:rsid w:val="00353512"/>
    <w:rsid w:val="003C4734"/>
    <w:rsid w:val="003C5256"/>
    <w:rsid w:val="003D613F"/>
    <w:rsid w:val="003E1CAC"/>
    <w:rsid w:val="003F54B9"/>
    <w:rsid w:val="003F6CFB"/>
    <w:rsid w:val="0041458B"/>
    <w:rsid w:val="0041483A"/>
    <w:rsid w:val="004169A0"/>
    <w:rsid w:val="0043318F"/>
    <w:rsid w:val="0045082C"/>
    <w:rsid w:val="00463E93"/>
    <w:rsid w:val="004649FB"/>
    <w:rsid w:val="00465249"/>
    <w:rsid w:val="00487AF4"/>
    <w:rsid w:val="0049065A"/>
    <w:rsid w:val="004962C8"/>
    <w:rsid w:val="00517C39"/>
    <w:rsid w:val="0052036F"/>
    <w:rsid w:val="00523817"/>
    <w:rsid w:val="005456F1"/>
    <w:rsid w:val="0056226D"/>
    <w:rsid w:val="00576B64"/>
    <w:rsid w:val="005817B2"/>
    <w:rsid w:val="005823DB"/>
    <w:rsid w:val="005A6E36"/>
    <w:rsid w:val="005D1B0F"/>
    <w:rsid w:val="005E5FE2"/>
    <w:rsid w:val="005F5514"/>
    <w:rsid w:val="00611D01"/>
    <w:rsid w:val="00621C25"/>
    <w:rsid w:val="00630C96"/>
    <w:rsid w:val="006572A9"/>
    <w:rsid w:val="00661FEE"/>
    <w:rsid w:val="00683584"/>
    <w:rsid w:val="006849D9"/>
    <w:rsid w:val="006A11D7"/>
    <w:rsid w:val="006B208B"/>
    <w:rsid w:val="006B2118"/>
    <w:rsid w:val="006B4A6F"/>
    <w:rsid w:val="006D48B6"/>
    <w:rsid w:val="00720C57"/>
    <w:rsid w:val="00784E61"/>
    <w:rsid w:val="007C7FC8"/>
    <w:rsid w:val="007D4E38"/>
    <w:rsid w:val="007E04EE"/>
    <w:rsid w:val="007F3F8C"/>
    <w:rsid w:val="00803E40"/>
    <w:rsid w:val="00804964"/>
    <w:rsid w:val="00813337"/>
    <w:rsid w:val="00814A48"/>
    <w:rsid w:val="008275E1"/>
    <w:rsid w:val="00827C0F"/>
    <w:rsid w:val="00843BD4"/>
    <w:rsid w:val="00870D0B"/>
    <w:rsid w:val="008E3B10"/>
    <w:rsid w:val="008F67D2"/>
    <w:rsid w:val="0090621F"/>
    <w:rsid w:val="00921A9A"/>
    <w:rsid w:val="00926B78"/>
    <w:rsid w:val="009335C4"/>
    <w:rsid w:val="00967705"/>
    <w:rsid w:val="00967C7F"/>
    <w:rsid w:val="009867D7"/>
    <w:rsid w:val="00997924"/>
    <w:rsid w:val="009A13B4"/>
    <w:rsid w:val="009A2F94"/>
    <w:rsid w:val="009B2716"/>
    <w:rsid w:val="009D1CF1"/>
    <w:rsid w:val="009D646D"/>
    <w:rsid w:val="009F534C"/>
    <w:rsid w:val="00A0421E"/>
    <w:rsid w:val="00A3196A"/>
    <w:rsid w:val="00A35079"/>
    <w:rsid w:val="00AA5FC7"/>
    <w:rsid w:val="00AC4D8E"/>
    <w:rsid w:val="00AD4031"/>
    <w:rsid w:val="00AD605D"/>
    <w:rsid w:val="00B26BED"/>
    <w:rsid w:val="00B26DCB"/>
    <w:rsid w:val="00B32CCC"/>
    <w:rsid w:val="00B41AEE"/>
    <w:rsid w:val="00B5781D"/>
    <w:rsid w:val="00B66FD8"/>
    <w:rsid w:val="00B85C39"/>
    <w:rsid w:val="00BB6D33"/>
    <w:rsid w:val="00BC45EF"/>
    <w:rsid w:val="00BD6567"/>
    <w:rsid w:val="00BE147A"/>
    <w:rsid w:val="00C159CF"/>
    <w:rsid w:val="00C209D6"/>
    <w:rsid w:val="00C56AFB"/>
    <w:rsid w:val="00C6327C"/>
    <w:rsid w:val="00C85F88"/>
    <w:rsid w:val="00C96794"/>
    <w:rsid w:val="00CA2FA9"/>
    <w:rsid w:val="00CC0ED0"/>
    <w:rsid w:val="00CE5FCB"/>
    <w:rsid w:val="00D44783"/>
    <w:rsid w:val="00D67BA4"/>
    <w:rsid w:val="00D936EE"/>
    <w:rsid w:val="00DA3DE0"/>
    <w:rsid w:val="00DA5978"/>
    <w:rsid w:val="00DD4E17"/>
    <w:rsid w:val="00DF346B"/>
    <w:rsid w:val="00E0455D"/>
    <w:rsid w:val="00E06790"/>
    <w:rsid w:val="00E21D39"/>
    <w:rsid w:val="00E44777"/>
    <w:rsid w:val="00E4731C"/>
    <w:rsid w:val="00E90C4E"/>
    <w:rsid w:val="00ED6DD8"/>
    <w:rsid w:val="00ED7893"/>
    <w:rsid w:val="00EE67EB"/>
    <w:rsid w:val="00EF04B6"/>
    <w:rsid w:val="00EF2506"/>
    <w:rsid w:val="00F10460"/>
    <w:rsid w:val="00F35B1A"/>
    <w:rsid w:val="00F63C70"/>
    <w:rsid w:val="00F64CFD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8557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C4E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E4B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E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4E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4E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4EEA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B5781D"/>
  </w:style>
  <w:style w:type="paragraph" w:styleId="a8">
    <w:name w:val="No Spacing"/>
    <w:uiPriority w:val="1"/>
    <w:qFormat/>
    <w:rsid w:val="00B5781D"/>
    <w:rPr>
      <w:rFonts w:eastAsia="Microsoft YaHei UI"/>
      <w:kern w:val="0"/>
      <w:sz w:val="22"/>
      <w:szCs w:val="22"/>
    </w:rPr>
  </w:style>
  <w:style w:type="character" w:styleId="a9">
    <w:name w:val="Hyperlink"/>
    <w:basedOn w:val="a0"/>
    <w:uiPriority w:val="99"/>
    <w:unhideWhenUsed/>
    <w:rsid w:val="00463E93"/>
    <w:rPr>
      <w:color w:val="5F5F5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63E93"/>
    <w:rPr>
      <w:color w:val="919191" w:themeColor="followed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B4A6F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0E4B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List Paragraph"/>
    <w:basedOn w:val="a"/>
    <w:qFormat/>
    <w:rsid w:val="000E4BA6"/>
    <w:pPr>
      <w:ind w:firstLineChars="200" w:firstLine="420"/>
    </w:pPr>
    <w:rPr>
      <w:rFonts w:ascii="Calibri" w:eastAsia="宋体" w:hAnsi="Calibri" w:cs="Times New Roman"/>
      <w:sz w:val="21"/>
      <w:szCs w:val="22"/>
    </w:rPr>
  </w:style>
  <w:style w:type="character" w:styleId="ac">
    <w:name w:val="annotation reference"/>
    <w:basedOn w:val="a0"/>
    <w:uiPriority w:val="99"/>
    <w:semiHidden/>
    <w:unhideWhenUsed/>
    <w:rsid w:val="000E4BA6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0E4BA6"/>
    <w:pPr>
      <w:jc w:val="left"/>
    </w:pPr>
    <w:rPr>
      <w:rFonts w:ascii="Calibri" w:eastAsia="宋体" w:hAnsi="Calibri" w:cs="Times New Roman"/>
      <w:sz w:val="21"/>
      <w:szCs w:val="22"/>
    </w:rPr>
  </w:style>
  <w:style w:type="character" w:customStyle="1" w:styleId="ae">
    <w:name w:val="批注文字 字符"/>
    <w:basedOn w:val="a0"/>
    <w:link w:val="ad"/>
    <w:uiPriority w:val="99"/>
    <w:semiHidden/>
    <w:rsid w:val="000E4BA6"/>
    <w:rPr>
      <w:rFonts w:ascii="Calibri" w:eastAsia="宋体" w:hAnsi="Calibri" w:cs="Times New Roman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0E4BA6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0E4BA6"/>
    <w:rPr>
      <w:sz w:val="18"/>
      <w:szCs w:val="18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A3EAC"/>
    <w:rPr>
      <w:rFonts w:asciiTheme="minorHAnsi" w:eastAsiaTheme="minorEastAsia" w:hAnsiTheme="minorHAnsi" w:cstheme="minorBidi"/>
      <w:b/>
      <w:bCs/>
      <w:sz w:val="24"/>
      <w:szCs w:val="24"/>
    </w:rPr>
  </w:style>
  <w:style w:type="character" w:customStyle="1" w:styleId="af2">
    <w:name w:val="批注主题 字符"/>
    <w:basedOn w:val="ae"/>
    <w:link w:val="af1"/>
    <w:uiPriority w:val="99"/>
    <w:semiHidden/>
    <w:rsid w:val="001A3EAC"/>
    <w:rPr>
      <w:rFonts w:ascii="Calibri" w:eastAsia="宋体" w:hAnsi="Calibri" w:cs="Times New Roman"/>
      <w:b/>
      <w:bCs/>
      <w:sz w:val="21"/>
      <w:szCs w:val="22"/>
    </w:rPr>
  </w:style>
  <w:style w:type="character" w:styleId="af3">
    <w:name w:val="Unresolved Mention"/>
    <w:basedOn w:val="a0"/>
    <w:uiPriority w:val="99"/>
    <w:semiHidden/>
    <w:unhideWhenUsed/>
    <w:rsid w:val="0043318F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933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dfengchao@jd.com&#65289;&#12289;&#65288;&#39532;&#37329;&#33459;&#65306;17809160682" TargetMode="External"/><Relationship Id="rId18" Type="http://schemas.openxmlformats.org/officeDocument/2006/relationships/image" Target="media/image3.emf"/><Relationship Id="rId26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package" Target="embeddings/Microsoft_Excel_Worksheet.xlsx"/><Relationship Id="rId25" Type="http://schemas.openxmlformats.org/officeDocument/2006/relationships/oleObject" Target="embeddings/oleObject4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25237;&#26631;&#25480;&#26435;&#20070;&#12299;&#30422;&#31456;&#25195;&#25551;&#20214;&#21450;WORD&#30005;&#23376;&#29256;&#21407;&#20214;&#21457;&#33267;&#26631;&#20070;&#25509;&#25910;&#20154;&#37038;&#31665;bfwanglei37@jd.com&#65288;&#29579;&#30922;&#65306;13920555301&#65289;&#12289;chenhongwei28@jd.com&#65288;&#38472;&#32418;&#20255;13810572250&#65289;&#24182;&#30005;&#35805;&#30830;&#35748;&#25253;&#21517;&#26159;&#21542;&#25104;&#21151;&#65288;" TargetMode="External"/><Relationship Id="rId24" Type="http://schemas.openxmlformats.org/officeDocument/2006/relationships/image" Target="media/image6.emf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chenyujia17@jd.com" TargetMode="External"/><Relationship Id="rId23" Type="http://schemas.openxmlformats.org/officeDocument/2006/relationships/oleObject" Target="embeddings/oleObject3.bin"/><Relationship Id="rId28" Type="http://schemas.openxmlformats.org/officeDocument/2006/relationships/image" Target="media/image8.emf"/><Relationship Id="rId10" Type="http://schemas.openxmlformats.org/officeDocument/2006/relationships/hyperlink" Target="%20https://tms.jdl.cn/" TargetMode="External"/><Relationship Id="rId19" Type="http://schemas.openxmlformats.org/officeDocument/2006/relationships/oleObject" Target="embeddings/oleObject1.bin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ms.jdl.cn/" TargetMode="External"/><Relationship Id="rId14" Type="http://schemas.openxmlformats.org/officeDocument/2006/relationships/hyperlink" Target="mailto:majinfang@jd.com&#65289;&#12289;&#65288;&#38472;&#29788;&#20339;17791861162" TargetMode="External"/><Relationship Id="rId22" Type="http://schemas.openxmlformats.org/officeDocument/2006/relationships/image" Target="media/image5.emf"/><Relationship Id="rId27" Type="http://schemas.openxmlformats.org/officeDocument/2006/relationships/oleObject" Target="embeddings/oleObject5.bin"/><Relationship Id="rId30" Type="http://schemas.openxmlformats.org/officeDocument/2006/relationships/header" Target="header1.xml"/><Relationship Id="rId8" Type="http://schemas.openxmlformats.org/officeDocument/2006/relationships/hyperlink" Target="https://tms.jdl.c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2C2D33-5851-45F9-B32A-6DBD458DC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马金芳</cp:lastModifiedBy>
  <cp:revision>51</cp:revision>
  <dcterms:created xsi:type="dcterms:W3CDTF">2021-04-07T12:32:00Z</dcterms:created>
  <dcterms:modified xsi:type="dcterms:W3CDTF">2022-02-21T08:43:00Z</dcterms:modified>
</cp:coreProperties>
</file>